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F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</w:rPr>
      </w:pPr>
    </w:p>
    <w:p w14:paraId="4FDBA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</w:rPr>
      </w:pPr>
    </w:p>
    <w:p w14:paraId="2CD02F8E">
      <w:pPr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南京市六合区教育系统</w:t>
      </w:r>
    </w:p>
    <w:p w14:paraId="7F2419F6">
      <w:pPr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“关工委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优质化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均衡发展暨基层‘五好’关工委建设学校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”</w:t>
      </w:r>
    </w:p>
    <w:p w14:paraId="68B62CCD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  </w:t>
      </w:r>
    </w:p>
    <w:p w14:paraId="519F8F98">
      <w:pPr>
        <w:jc w:val="center"/>
        <w:rPr>
          <w:rFonts w:hint="eastAsia" w:ascii="楷体" w:hAnsi="楷体" w:eastAsia="楷体" w:cs="楷体"/>
          <w:bCs/>
          <w:sz w:val="112"/>
          <w:szCs w:val="112"/>
        </w:rPr>
      </w:pPr>
      <w:r>
        <w:rPr>
          <w:rFonts w:hint="eastAsia" w:ascii="宋体" w:hAnsi="宋体" w:eastAsia="宋体" w:cs="宋体"/>
          <w:b/>
          <w:bCs w:val="0"/>
          <w:sz w:val="112"/>
          <w:szCs w:val="112"/>
        </w:rPr>
        <w:t>申 报</w:t>
      </w:r>
      <w:r>
        <w:rPr>
          <w:rFonts w:hint="eastAsia" w:ascii="宋体" w:hAnsi="宋体" w:eastAsia="宋体" w:cs="宋体"/>
          <w:b/>
          <w:bCs w:val="0"/>
          <w:sz w:val="112"/>
          <w:szCs w:val="11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112"/>
          <w:szCs w:val="112"/>
        </w:rPr>
        <w:t xml:space="preserve">表 </w:t>
      </w:r>
    </w:p>
    <w:p w14:paraId="3FDE3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38B8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5D652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565EB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55C16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47D56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13CCC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1D3E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5187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0A8D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eastAsia="仿宋_GB2312"/>
          <w:bCs/>
          <w:sz w:val="44"/>
          <w:szCs w:val="44"/>
        </w:rPr>
      </w:pPr>
    </w:p>
    <w:p w14:paraId="1DD87162">
      <w:pPr>
        <w:ind w:firstLine="1260" w:firstLineChars="350"/>
        <w:rPr>
          <w:rFonts w:hint="eastAsia" w:ascii="宋体" w:hAnsi="宋体" w:eastAsia="宋体" w:cs="宋体"/>
          <w:bCs/>
          <w:sz w:val="36"/>
          <w:szCs w:val="36"/>
          <w:u w:val="single"/>
        </w:rPr>
      </w:pPr>
      <w:r>
        <w:rPr>
          <w:rFonts w:hint="eastAsia" w:ascii="宋体" w:hAnsi="宋体" w:eastAsia="宋体" w:cs="宋体"/>
          <w:bCs/>
          <w:sz w:val="36"/>
          <w:szCs w:val="36"/>
          <w:u w:val="none"/>
        </w:rPr>
        <w:t>申报单位：</w:t>
      </w:r>
      <w:r>
        <w:rPr>
          <w:rFonts w:hint="eastAsia" w:ascii="楷体" w:hAnsi="楷体" w:eastAsia="楷体" w:cs="楷体"/>
          <w:bCs/>
          <w:sz w:val="36"/>
          <w:szCs w:val="36"/>
          <w:u w:val="single"/>
        </w:rPr>
        <w:t xml:space="preserve">                     </w:t>
      </w:r>
    </w:p>
    <w:p w14:paraId="6A8A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 xml:space="preserve"> </w:t>
      </w:r>
    </w:p>
    <w:p w14:paraId="04C7220D">
      <w:pPr>
        <w:ind w:firstLine="1260" w:firstLineChars="350"/>
        <w:rPr>
          <w:rFonts w:hint="default" w:ascii="宋体" w:hAnsi="宋体" w:eastAsia="楷体" w:cs="宋体"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填报时间：</w:t>
      </w:r>
      <w:r>
        <w:rPr>
          <w:rFonts w:hint="eastAsia" w:ascii="楷体" w:hAnsi="楷体" w:eastAsia="楷体" w:cs="楷体"/>
          <w:bCs/>
          <w:sz w:val="36"/>
          <w:szCs w:val="36"/>
          <w:u w:val="none"/>
        </w:rPr>
        <w:t xml:space="preserve"> </w:t>
      </w:r>
      <w:r>
        <w:rPr>
          <w:rFonts w:hint="eastAsia" w:ascii="楷体" w:hAnsi="楷体" w:eastAsia="楷体" w:cs="楷体"/>
          <w:bCs/>
          <w:sz w:val="36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Cs/>
          <w:sz w:val="36"/>
          <w:szCs w:val="36"/>
          <w:u w:val="none"/>
        </w:rPr>
        <w:t xml:space="preserve">年  月  日 </w:t>
      </w:r>
      <w:r>
        <w:rPr>
          <w:rFonts w:hint="eastAsia" w:ascii="楷体" w:hAnsi="楷体" w:eastAsia="楷体" w:cs="楷体"/>
          <w:bCs/>
          <w:sz w:val="36"/>
          <w:szCs w:val="36"/>
          <w:u w:val="none"/>
          <w:lang w:val="en-US" w:eastAsia="zh-CN"/>
        </w:rPr>
        <w:t xml:space="preserve">   </w:t>
      </w:r>
    </w:p>
    <w:p w14:paraId="027446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黑体" w:eastAsia="黑体" w:cs="黑体"/>
          <w:sz w:val="24"/>
          <w:lang w:bidi="ar"/>
        </w:rPr>
      </w:pPr>
    </w:p>
    <w:p w14:paraId="6178CE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黑体" w:eastAsia="黑体" w:cs="黑体"/>
          <w:sz w:val="24"/>
          <w:lang w:bidi="ar"/>
        </w:rPr>
      </w:pPr>
      <w:bookmarkStart w:id="0" w:name="_GoBack"/>
      <w:bookmarkEnd w:id="0"/>
      <w:r>
        <w:rPr>
          <w:rFonts w:hint="eastAsia" w:ascii="黑体" w:eastAsia="黑体" w:cs="黑体"/>
          <w:sz w:val="24"/>
          <w:lang w:bidi="ar"/>
        </w:rPr>
        <w:t>一、</w:t>
      </w:r>
      <w:r>
        <w:rPr>
          <w:rFonts w:hint="eastAsia" w:ascii="黑体" w:eastAsia="黑体" w:cs="黑体"/>
          <w:sz w:val="24"/>
          <w:lang w:eastAsia="zh-CN" w:bidi="ar"/>
        </w:rPr>
        <w:t>关工委</w:t>
      </w:r>
      <w:r>
        <w:rPr>
          <w:rFonts w:hint="eastAsia" w:ascii="黑体" w:eastAsia="黑体" w:cs="黑体"/>
          <w:sz w:val="24"/>
          <w:lang w:bidi="ar"/>
        </w:rPr>
        <w:t>组织建设基本情况</w:t>
      </w:r>
    </w:p>
    <w:tbl>
      <w:tblPr>
        <w:tblStyle w:val="9"/>
        <w:tblW w:w="8280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930"/>
        <w:gridCol w:w="855"/>
        <w:gridCol w:w="1020"/>
        <w:gridCol w:w="1125"/>
        <w:gridCol w:w="990"/>
        <w:gridCol w:w="1005"/>
        <w:gridCol w:w="810"/>
      </w:tblGrid>
      <w:tr w14:paraId="6236D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45" w:type="dxa"/>
            <w:vAlign w:val="center"/>
          </w:tcPr>
          <w:p w14:paraId="7518FD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  任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 w14:paraId="1C9EDD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2E8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135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5A596C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4D786E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C29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 w14:paraId="5EA5D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F6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45" w:type="dxa"/>
            <w:vAlign w:val="center"/>
          </w:tcPr>
          <w:p w14:paraId="59D2E3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 w14:paraId="342B63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(在职)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 w14:paraId="018AEC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72A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C25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125" w:type="dxa"/>
            <w:tcBorders>
              <w:left w:val="single" w:color="auto" w:sz="4" w:space="0"/>
            </w:tcBorders>
            <w:vAlign w:val="center"/>
          </w:tcPr>
          <w:p w14:paraId="444868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  <w:p w14:paraId="79DF79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（在职）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7E3468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D48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 w14:paraId="3168B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80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545" w:type="dxa"/>
            <w:vAlign w:val="center"/>
          </w:tcPr>
          <w:p w14:paraId="1F03FE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常务副主任</w:t>
            </w:r>
          </w:p>
          <w:p w14:paraId="6EA398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(退休)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 w14:paraId="1A5898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1F1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原职务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69D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3A6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秘书长</w:t>
            </w:r>
          </w:p>
          <w:p w14:paraId="3CD35D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（退休）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97F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 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021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原职务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 w14:paraId="0A200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7E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45" w:type="dxa"/>
            <w:vAlign w:val="center"/>
          </w:tcPr>
          <w:p w14:paraId="584036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挂靠处室</w:t>
            </w:r>
          </w:p>
        </w:tc>
        <w:tc>
          <w:tcPr>
            <w:tcW w:w="1785" w:type="dxa"/>
            <w:gridSpan w:val="2"/>
            <w:tcBorders>
              <w:right w:val="single" w:color="auto" w:sz="4" w:space="0"/>
            </w:tcBorders>
            <w:vAlign w:val="center"/>
          </w:tcPr>
          <w:p w14:paraId="225DD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30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委员单位</w:t>
            </w:r>
          </w:p>
        </w:tc>
        <w:tc>
          <w:tcPr>
            <w:tcW w:w="3930" w:type="dxa"/>
            <w:gridSpan w:val="4"/>
            <w:tcBorders>
              <w:left w:val="single" w:color="auto" w:sz="4" w:space="0"/>
            </w:tcBorders>
            <w:vAlign w:val="center"/>
          </w:tcPr>
          <w:p w14:paraId="7CA8A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33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45" w:type="dxa"/>
            <w:vAlign w:val="center"/>
          </w:tcPr>
          <w:p w14:paraId="70EB22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关工委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其他工作人员名单</w:t>
            </w:r>
          </w:p>
        </w:tc>
        <w:tc>
          <w:tcPr>
            <w:tcW w:w="6735" w:type="dxa"/>
            <w:gridSpan w:val="7"/>
            <w:vAlign w:val="center"/>
          </w:tcPr>
          <w:p w14:paraId="37CCA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positio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E6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280" w:type="dxa"/>
            <w:gridSpan w:val="8"/>
            <w:tcBorders>
              <w:left w:val="nil"/>
              <w:bottom w:val="nil"/>
              <w:right w:val="nil"/>
            </w:tcBorders>
            <w:vAlign w:val="top"/>
          </w:tcPr>
          <w:p w14:paraId="1E703D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lang w:eastAsia="zh-CN" w:bidi="ar"/>
              </w:rPr>
              <w:t>二</w:t>
            </w:r>
            <w:r>
              <w:rPr>
                <w:rFonts w:hint="eastAsia" w:ascii="黑体" w:eastAsia="黑体" w:cs="黑体"/>
                <w:sz w:val="24"/>
                <w:lang w:bidi="ar"/>
              </w:rPr>
              <w:t>、</w:t>
            </w:r>
            <w:r>
              <w:rPr>
                <w:rFonts w:hint="eastAsia" w:ascii="黑体" w:eastAsia="黑体" w:cs="黑体"/>
                <w:sz w:val="24"/>
                <w:lang w:eastAsia="zh-CN" w:bidi="ar"/>
              </w:rPr>
              <w:t>关工委优质化</w:t>
            </w:r>
            <w:r>
              <w:rPr>
                <w:rFonts w:hint="eastAsia" w:ascii="黑体" w:eastAsia="黑体" w:cs="黑体"/>
                <w:sz w:val="24"/>
                <w:lang w:bidi="ar"/>
              </w:rPr>
              <w:t>建设</w:t>
            </w:r>
            <w:r>
              <w:rPr>
                <w:rFonts w:hint="eastAsia" w:ascii="黑体" w:eastAsia="黑体" w:cs="黑体"/>
                <w:sz w:val="24"/>
                <w:lang w:eastAsia="zh-CN" w:bidi="ar"/>
              </w:rPr>
              <w:t>均衡发展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暨基层“五好”关工委建设工作</w:t>
            </w:r>
            <w:r>
              <w:rPr>
                <w:rFonts w:hint="eastAsia" w:ascii="黑体" w:eastAsia="黑体" w:cs="黑体"/>
                <w:sz w:val="24"/>
                <w:lang w:eastAsia="zh-CN" w:bidi="ar"/>
              </w:rPr>
              <w:t>主</w:t>
            </w:r>
            <w:r>
              <w:rPr>
                <w:rFonts w:hint="eastAsia" w:ascii="黑体" w:eastAsia="黑体" w:cs="黑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要实绩概述（详细汇报材料附后</w:t>
            </w:r>
            <w:r>
              <w:rPr>
                <w:rFonts w:hint="eastAsia" w:ascii="黑体" w:eastAsia="黑体" w:cs="黑体"/>
                <w:sz w:val="24"/>
                <w:lang w:eastAsia="zh-CN" w:bidi="ar"/>
              </w:rPr>
              <w:t>）</w:t>
            </w:r>
          </w:p>
        </w:tc>
      </w:tr>
      <w:tr w14:paraId="4B0A3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7" w:hRule="atLeast"/>
        </w:trPr>
        <w:tc>
          <w:tcPr>
            <w:tcW w:w="8280" w:type="dxa"/>
            <w:gridSpan w:val="8"/>
            <w:tcBorders>
              <w:top w:val="single" w:color="auto" w:sz="4" w:space="0"/>
            </w:tcBorders>
            <w:vAlign w:val="top"/>
          </w:tcPr>
          <w:p w14:paraId="1B5E2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</w:tbl>
    <w:p w14:paraId="4B95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4"/>
          <w:szCs w:val="24"/>
          <w:lang w:eastAsia="zh-CN"/>
        </w:rPr>
      </w:pPr>
    </w:p>
    <w:p w14:paraId="2F3B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4"/>
          <w:szCs w:val="24"/>
          <w:lang w:eastAsia="zh-CN"/>
        </w:rPr>
        <w:t>三、考核情况</w:t>
      </w:r>
    </w:p>
    <w:tbl>
      <w:tblPr>
        <w:tblStyle w:val="9"/>
        <w:tblW w:w="8310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540"/>
        <w:gridCol w:w="5490"/>
        <w:gridCol w:w="623"/>
        <w:gridCol w:w="510"/>
        <w:gridCol w:w="540"/>
      </w:tblGrid>
      <w:tr w14:paraId="328B2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07" w:type="dxa"/>
            <w:tcBorders>
              <w:right w:val="single" w:color="auto" w:sz="4" w:space="0"/>
            </w:tcBorders>
            <w:vAlign w:val="center"/>
          </w:tcPr>
          <w:p w14:paraId="12C9B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4FB305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490" w:type="dxa"/>
            <w:vAlign w:val="center"/>
          </w:tcPr>
          <w:p w14:paraId="56467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</w:rPr>
              <w:t>内   容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3A418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</w:rPr>
              <w:t>分</w:t>
            </w:r>
          </w:p>
          <w:p w14:paraId="4E5B0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0"/>
                <w:sz w:val="24"/>
                <w:szCs w:val="24"/>
              </w:rPr>
              <w:t>值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64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eastAsia="zh-CN"/>
              </w:rPr>
              <w:t>自评分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6500B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eastAsia="zh-CN"/>
              </w:rPr>
              <w:t>考核分</w:t>
            </w:r>
          </w:p>
        </w:tc>
      </w:tr>
      <w:tr w14:paraId="7293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07" w:type="dxa"/>
            <w:vMerge w:val="restart"/>
            <w:tcBorders>
              <w:right w:val="single" w:color="auto" w:sz="4" w:space="0"/>
            </w:tcBorders>
            <w:vAlign w:val="center"/>
          </w:tcPr>
          <w:p w14:paraId="4F53E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)</w:t>
            </w:r>
          </w:p>
          <w:p w14:paraId="602C4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领导班子建设好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6B6E2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5490" w:type="dxa"/>
            <w:vAlign w:val="center"/>
          </w:tcPr>
          <w:p w14:paraId="47BE5A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学校党政领导重视和支持。关工委工作被列入学校党政年度工作计划和党组织工作考核，每年至少向学校党政领导汇报1次关工委工作。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3DA24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74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747C4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58636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7" w:type="dxa"/>
            <w:vMerge w:val="continue"/>
            <w:tcBorders>
              <w:right w:val="single" w:color="auto" w:sz="4" w:space="0"/>
            </w:tcBorders>
            <w:vAlign w:val="center"/>
          </w:tcPr>
          <w:p w14:paraId="68CE3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1B74D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2</w:t>
            </w:r>
          </w:p>
        </w:tc>
        <w:tc>
          <w:tcPr>
            <w:tcW w:w="5490" w:type="dxa"/>
            <w:vAlign w:val="center"/>
          </w:tcPr>
          <w:p w14:paraId="20D568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关工委领导班子健全、结构合理、进出有序，由现职党政领导担任主任，从同级领导岗位上退下来的老同志担任常务副主任（或双主任），配有专职或兼职秘书长（或办公室主任）负责日常工作。班子成员分工明确、各负其责，退休老同志占一定比例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6312D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4B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2DFD2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277CD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07" w:type="dxa"/>
            <w:vMerge w:val="continue"/>
            <w:tcBorders>
              <w:right w:val="single" w:color="auto" w:sz="4" w:space="0"/>
            </w:tcBorders>
            <w:vAlign w:val="center"/>
          </w:tcPr>
          <w:p w14:paraId="449C5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33F56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5490" w:type="dxa"/>
            <w:vAlign w:val="center"/>
          </w:tcPr>
          <w:p w14:paraId="668986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设有秘书处（或办公室）等日常办事机构，配备专职或兼职工作人员，有固定办公场所和必要办公设施，工作经费有保障。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36DBD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97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1C343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61CDB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07" w:type="dxa"/>
            <w:vMerge w:val="restart"/>
            <w:tcBorders>
              <w:right w:val="single" w:color="auto" w:sz="4" w:space="0"/>
            </w:tcBorders>
            <w:vAlign w:val="center"/>
          </w:tcPr>
          <w:p w14:paraId="20752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“五老”作用发挥好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7A46A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4</w:t>
            </w:r>
          </w:p>
        </w:tc>
        <w:tc>
          <w:tcPr>
            <w:tcW w:w="5490" w:type="dxa"/>
            <w:vAlign w:val="center"/>
          </w:tcPr>
          <w:p w14:paraId="4B6BAF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组织动员更多“五老”参与关心下一代工作，广泛发动社会优质“五老”资源参加关心下一代工作，建设好“五老”骨干队伍，骨干队伍成员至少3人。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0F858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9E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76EFD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54D04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07" w:type="dxa"/>
            <w:vMerge w:val="continue"/>
            <w:tcBorders>
              <w:right w:val="single" w:color="auto" w:sz="4" w:space="0"/>
            </w:tcBorders>
            <w:vAlign w:val="center"/>
          </w:tcPr>
          <w:p w14:paraId="74171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0B9F2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5</w:t>
            </w:r>
          </w:p>
        </w:tc>
        <w:tc>
          <w:tcPr>
            <w:tcW w:w="5490" w:type="dxa"/>
            <w:vAlign w:val="center"/>
          </w:tcPr>
          <w:p w14:paraId="470EE6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发挥“五老”队伍作用有平台、有载体。本级工作平台、载体至少1个。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5D5C9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8F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26663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051D4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07" w:type="dxa"/>
            <w:vMerge w:val="restart"/>
            <w:tcBorders>
              <w:right w:val="single" w:color="auto" w:sz="4" w:space="0"/>
            </w:tcBorders>
            <w:vAlign w:val="center"/>
          </w:tcPr>
          <w:p w14:paraId="32C67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)</w:t>
            </w:r>
          </w:p>
          <w:p w14:paraId="444EB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制度建设执行好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0745B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6</w:t>
            </w:r>
          </w:p>
        </w:tc>
        <w:tc>
          <w:tcPr>
            <w:tcW w:w="5490" w:type="dxa"/>
            <w:vAlign w:val="center"/>
          </w:tcPr>
          <w:p w14:paraId="7165BF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建有完善的工作、会议、培训、请示汇报、经费管理、档案管理等规章制度，定期召开办公会。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1E7A3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DC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4972B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0E5F0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07" w:type="dxa"/>
            <w:vMerge w:val="continue"/>
            <w:tcBorders>
              <w:right w:val="single" w:color="auto" w:sz="4" w:space="0"/>
            </w:tcBorders>
            <w:vAlign w:val="center"/>
          </w:tcPr>
          <w:p w14:paraId="6DC25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1A730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7</w:t>
            </w:r>
          </w:p>
        </w:tc>
        <w:tc>
          <w:tcPr>
            <w:tcW w:w="5490" w:type="dxa"/>
            <w:vAlign w:val="center"/>
          </w:tcPr>
          <w:p w14:paraId="4BEE23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年度工作有计划、有布置、有检查、有总结，并定期表扬。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40BAB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6A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24269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36609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7" w:type="dxa"/>
            <w:vMerge w:val="continue"/>
            <w:tcBorders>
              <w:right w:val="single" w:color="auto" w:sz="4" w:space="0"/>
            </w:tcBorders>
            <w:vAlign w:val="center"/>
          </w:tcPr>
          <w:p w14:paraId="003E2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73024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8</w:t>
            </w:r>
          </w:p>
        </w:tc>
        <w:tc>
          <w:tcPr>
            <w:tcW w:w="5490" w:type="dxa"/>
            <w:vAlign w:val="center"/>
          </w:tcPr>
          <w:p w14:paraId="2CE3A6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对负责日常工作的老同志按照财务规定给予一定的经费补贴，对从事关工委工作的“五老”骨干在春节、重阳节等传统节日进行看望慰问，对在关心下一代工作中作出突出贡献的“五老”按规定给予鼓励和表扬。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6858E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35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54FD5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5D322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07" w:type="dxa"/>
            <w:vMerge w:val="restart"/>
            <w:tcBorders>
              <w:right w:val="single" w:color="auto" w:sz="4" w:space="0"/>
            </w:tcBorders>
            <w:vAlign w:val="center"/>
          </w:tcPr>
          <w:p w14:paraId="5452C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)</w:t>
            </w:r>
          </w:p>
          <w:p w14:paraId="449B6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积极探索创新好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49F42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9</w:t>
            </w:r>
          </w:p>
        </w:tc>
        <w:tc>
          <w:tcPr>
            <w:tcW w:w="5490" w:type="dxa"/>
            <w:vAlign w:val="center"/>
          </w:tcPr>
          <w:p w14:paraId="55A47B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结合实际探索关工委工作新途径、新方法、新模式，建设具有本地本校特色的活动品牌和工作平台。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1BF9E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9C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42609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75370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07" w:type="dxa"/>
            <w:vMerge w:val="continue"/>
            <w:tcBorders>
              <w:right w:val="single" w:color="auto" w:sz="4" w:space="0"/>
            </w:tcBorders>
            <w:vAlign w:val="center"/>
          </w:tcPr>
          <w:p w14:paraId="3DA0E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2D9F4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  <w:t>10</w:t>
            </w:r>
          </w:p>
        </w:tc>
        <w:tc>
          <w:tcPr>
            <w:tcW w:w="5490" w:type="dxa"/>
            <w:vAlign w:val="center"/>
          </w:tcPr>
          <w:p w14:paraId="3FB569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定期开展调查研究，了解掌握师生思想动态，针对中小学关心下一代工作中普遍性、倾向性问题以及青少年成长中的新情况、新特点、新问题，加强分析研判，为做好关心下一代工作提供有力支撑，为教育行政部门和学校提供咨询和参考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3FF48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5A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1E335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21AAD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07" w:type="dxa"/>
            <w:vMerge w:val="continue"/>
            <w:tcBorders>
              <w:right w:val="single" w:color="auto" w:sz="4" w:space="0"/>
            </w:tcBorders>
            <w:vAlign w:val="center"/>
          </w:tcPr>
          <w:p w14:paraId="47204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106D1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  <w:t>11</w:t>
            </w:r>
          </w:p>
        </w:tc>
        <w:tc>
          <w:tcPr>
            <w:tcW w:w="5490" w:type="dxa"/>
            <w:vAlign w:val="center"/>
          </w:tcPr>
          <w:p w14:paraId="0B367B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重视数字关工委建设，积极利用学校网站、微信公众号等开展关工委工作，积极向上级教育关工委提供网络优质关工教育资源、培育网络关工活动。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13BBA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B8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5886F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30035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7" w:type="dxa"/>
            <w:vMerge w:val="restart"/>
            <w:tcBorders>
              <w:right w:val="single" w:color="auto" w:sz="4" w:space="0"/>
            </w:tcBorders>
            <w:vAlign w:val="center"/>
          </w:tcPr>
          <w:p w14:paraId="6BA4B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default" w:ascii="仿宋" w:hAnsi="仿宋" w:eastAsia="黑体" w:cs="仿宋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黑体" w:cs="仿宋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黑体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" w:hAnsi="仿宋" w:eastAsia="黑体" w:cs="仿宋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)</w:t>
            </w:r>
          </w:p>
          <w:p w14:paraId="5D94F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黑体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黑体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活动经常效果好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27F1C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  <w:t>12</w:t>
            </w:r>
          </w:p>
        </w:tc>
        <w:tc>
          <w:tcPr>
            <w:tcW w:w="5490" w:type="dxa"/>
            <w:vAlign w:val="center"/>
          </w:tcPr>
          <w:p w14:paraId="48221C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以培育和践行社会主义核心价值观为主线，围绕理想信念、思想道德、传统文化、科学素养、法治教育、心理健康、家校社协同育人等方面，开展有益于青少年健康成长的教育活动。结合实际，每学年至少组织开展2项上级关工委部署开展的品牌活动，每学年至少组织开展2次本校特色教育活动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482FD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41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2911D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723BF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07" w:type="dxa"/>
            <w:vMerge w:val="continue"/>
            <w:tcBorders>
              <w:right w:val="single" w:color="auto" w:sz="4" w:space="0"/>
            </w:tcBorders>
            <w:vAlign w:val="center"/>
          </w:tcPr>
          <w:p w14:paraId="6BF3B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61C0D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  <w:t>13</w:t>
            </w:r>
          </w:p>
        </w:tc>
        <w:tc>
          <w:tcPr>
            <w:tcW w:w="5490" w:type="dxa"/>
            <w:vAlign w:val="center"/>
          </w:tcPr>
          <w:p w14:paraId="01C2BD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3"/>
                <w:spacing w:val="0"/>
                <w:sz w:val="24"/>
                <w:szCs w:val="24"/>
              </w:rPr>
              <w:t>积极参加上级关工委组织的会议、培训及有关活动，并有效落实。</w:t>
            </w:r>
          </w:p>
        </w:tc>
        <w:tc>
          <w:tcPr>
            <w:tcW w:w="623" w:type="dxa"/>
            <w:tcBorders>
              <w:right w:val="single" w:color="auto" w:sz="4" w:space="0"/>
            </w:tcBorders>
            <w:vAlign w:val="center"/>
          </w:tcPr>
          <w:p w14:paraId="6D2DC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35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  <w:vAlign w:val="center"/>
          </w:tcPr>
          <w:p w14:paraId="3C325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08553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37" w:type="dxa"/>
            <w:gridSpan w:val="3"/>
            <w:tcBorders>
              <w:top w:val="single" w:color="auto" w:sz="4" w:space="0"/>
            </w:tcBorders>
            <w:vAlign w:val="center"/>
          </w:tcPr>
          <w:p w14:paraId="61E9B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positio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75F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3D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FC4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</w:tbl>
    <w:p w14:paraId="1A9BB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24"/>
          <w:szCs w:val="24"/>
          <w:lang w:eastAsia="zh-CN"/>
        </w:rPr>
        <w:t>四、评审结果</w:t>
      </w:r>
    </w:p>
    <w:tbl>
      <w:tblPr>
        <w:tblStyle w:val="9"/>
        <w:tblW w:w="8295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840"/>
        <w:gridCol w:w="1965"/>
        <w:gridCol w:w="435"/>
        <w:gridCol w:w="3495"/>
      </w:tblGrid>
      <w:tr w14:paraId="16583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560" w:type="dxa"/>
            <w:vMerge w:val="restart"/>
            <w:tcBorders>
              <w:right w:val="single" w:color="auto" w:sz="4" w:space="0"/>
            </w:tcBorders>
            <w:vAlign w:val="center"/>
          </w:tcPr>
          <w:p w14:paraId="669021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学校</w:t>
            </w:r>
          </w:p>
          <w:p w14:paraId="3A7E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自评分</w:t>
            </w:r>
          </w:p>
        </w:tc>
        <w:tc>
          <w:tcPr>
            <w:tcW w:w="19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3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区教育系统关工委</w:t>
            </w:r>
          </w:p>
          <w:p w14:paraId="2DA5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考核组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评分</w:t>
            </w:r>
          </w:p>
        </w:tc>
        <w:tc>
          <w:tcPr>
            <w:tcW w:w="4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1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评审结果</w:t>
            </w:r>
          </w:p>
        </w:tc>
        <w:tc>
          <w:tcPr>
            <w:tcW w:w="3495" w:type="dxa"/>
            <w:vMerge w:val="restart"/>
            <w:tcBorders>
              <w:left w:val="single" w:color="auto" w:sz="4" w:space="0"/>
            </w:tcBorders>
            <w:vAlign w:val="center"/>
          </w:tcPr>
          <w:p w14:paraId="763B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6E559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28BC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67EB2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7C719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区教育系统关工委</w:t>
            </w:r>
          </w:p>
          <w:p w14:paraId="1962A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考核组组长（签名）</w:t>
            </w:r>
          </w:p>
          <w:p w14:paraId="6A7EFA88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right"/>
              <w:textAlignment w:val="baseline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  月  日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491E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56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CCD4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8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D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C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4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7FAA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  <w:tr w14:paraId="0D912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FD9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4"/>
                <w:szCs w:val="24"/>
              </w:rPr>
              <w:t>街镇</w:t>
            </w: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4"/>
                <w:szCs w:val="24"/>
                <w:lang w:eastAsia="zh-CN"/>
              </w:rPr>
              <w:t>教育党总支</w:t>
            </w: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4"/>
                <w:szCs w:val="24"/>
              </w:rPr>
              <w:t>或直属学校</w:t>
            </w: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_GB2312" w:hAnsi="仿宋_GB2312" w:eastAsia="仿宋_GB2312" w:cs="仿宋_GB2312"/>
                <w:bCs/>
                <w:spacing w:val="-16"/>
                <w:sz w:val="24"/>
                <w:szCs w:val="24"/>
              </w:rPr>
              <w:t>意见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A7B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                                         </w:t>
            </w:r>
          </w:p>
          <w:p w14:paraId="5DA0CD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134B2F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3ABCCA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42726E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  <w:p w14:paraId="2B665A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                                      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  月  日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FA49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D6C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区教育系统关工委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D84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775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 </w:t>
            </w:r>
          </w:p>
          <w:p w14:paraId="6F1420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775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464B7B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775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720E80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775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35F6F7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38FB27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（盖章） </w:t>
            </w:r>
          </w:p>
          <w:p w14:paraId="1FF1F4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                                      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  月  日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58FB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12504A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教育</w:t>
            </w:r>
          </w:p>
          <w:p w14:paraId="0823A7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工委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</w:tcBorders>
            <w:vAlign w:val="center"/>
          </w:tcPr>
          <w:p w14:paraId="2BA437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2CB601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10A866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454FEF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297BB4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                                          （盖章） </w:t>
            </w:r>
          </w:p>
          <w:p w14:paraId="3E9636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                                      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  月  日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7046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黑体" w:hAnsi="宋体" w:eastAsia="黑体"/>
          <w:bCs/>
          <w:sz w:val="24"/>
          <w:szCs w:val="24"/>
        </w:rPr>
      </w:pPr>
    </w:p>
    <w:p w14:paraId="243C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黑体" w:hAnsi="宋体" w:eastAsia="黑体"/>
          <w:bCs/>
          <w:sz w:val="24"/>
          <w:szCs w:val="24"/>
        </w:rPr>
      </w:pPr>
      <w:r>
        <w:rPr>
          <w:rFonts w:hint="eastAsia" w:ascii="黑体" w:hAnsi="宋体" w:eastAsia="黑体"/>
          <w:bCs/>
          <w:sz w:val="24"/>
          <w:szCs w:val="24"/>
        </w:rPr>
        <w:t>注：</w:t>
      </w:r>
    </w:p>
    <w:p w14:paraId="5A49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1.“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关工委优质化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均衡发展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暨基层‘五好’关工委建设工作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主要实绩”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采用写实的办法，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做到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一目了然。</w:t>
      </w:r>
    </w:p>
    <w:p w14:paraId="33A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“中小学校”含中等职业学校、公办幼儿园，总分值达到90分以上的为审核通过。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99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D2D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D2D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20DE4"/>
    <w:rsid w:val="00080809"/>
    <w:rsid w:val="01757234"/>
    <w:rsid w:val="0207795D"/>
    <w:rsid w:val="02DD3758"/>
    <w:rsid w:val="03182F27"/>
    <w:rsid w:val="04D05346"/>
    <w:rsid w:val="061A5F76"/>
    <w:rsid w:val="087A0447"/>
    <w:rsid w:val="0C7D1553"/>
    <w:rsid w:val="0DAB4BFF"/>
    <w:rsid w:val="0F4A2D0C"/>
    <w:rsid w:val="0F942C16"/>
    <w:rsid w:val="11C32978"/>
    <w:rsid w:val="12B427A8"/>
    <w:rsid w:val="13290A12"/>
    <w:rsid w:val="15AA420E"/>
    <w:rsid w:val="165B0D86"/>
    <w:rsid w:val="17210AD2"/>
    <w:rsid w:val="18FB4F3C"/>
    <w:rsid w:val="1C9F2115"/>
    <w:rsid w:val="1D8C35F6"/>
    <w:rsid w:val="20432151"/>
    <w:rsid w:val="234F6903"/>
    <w:rsid w:val="2C3D26A8"/>
    <w:rsid w:val="2C9F5E1F"/>
    <w:rsid w:val="30605019"/>
    <w:rsid w:val="350E6CAE"/>
    <w:rsid w:val="3B004C5D"/>
    <w:rsid w:val="3B3B2909"/>
    <w:rsid w:val="3B6444BC"/>
    <w:rsid w:val="3CE24C36"/>
    <w:rsid w:val="3D502BD6"/>
    <w:rsid w:val="3F49272A"/>
    <w:rsid w:val="403A19B3"/>
    <w:rsid w:val="404D5596"/>
    <w:rsid w:val="42734B77"/>
    <w:rsid w:val="433907EE"/>
    <w:rsid w:val="47AF4D11"/>
    <w:rsid w:val="4E1E04FA"/>
    <w:rsid w:val="4EBC3727"/>
    <w:rsid w:val="4F376D24"/>
    <w:rsid w:val="4F5816FF"/>
    <w:rsid w:val="504F0A84"/>
    <w:rsid w:val="50670A7A"/>
    <w:rsid w:val="520425AC"/>
    <w:rsid w:val="52454AC5"/>
    <w:rsid w:val="52EF5F7F"/>
    <w:rsid w:val="54014B46"/>
    <w:rsid w:val="5C2C297C"/>
    <w:rsid w:val="5F4467D8"/>
    <w:rsid w:val="619F14FA"/>
    <w:rsid w:val="65FF4C5D"/>
    <w:rsid w:val="670D4F22"/>
    <w:rsid w:val="67800B98"/>
    <w:rsid w:val="693B5FAC"/>
    <w:rsid w:val="69520DE4"/>
    <w:rsid w:val="697C1FD7"/>
    <w:rsid w:val="69973FC8"/>
    <w:rsid w:val="69A47FF6"/>
    <w:rsid w:val="6A137773"/>
    <w:rsid w:val="6B623CC4"/>
    <w:rsid w:val="6BEB1F0C"/>
    <w:rsid w:val="6E1D0376"/>
    <w:rsid w:val="736600CA"/>
    <w:rsid w:val="74A83570"/>
    <w:rsid w:val="75183646"/>
    <w:rsid w:val="75AA6C57"/>
    <w:rsid w:val="772A140E"/>
    <w:rsid w:val="7899684C"/>
    <w:rsid w:val="79FF2CC9"/>
    <w:rsid w:val="7A861051"/>
    <w:rsid w:val="7BD355FE"/>
    <w:rsid w:val="7D3857C3"/>
    <w:rsid w:val="7EA2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1361</Words>
  <Characters>1569</Characters>
  <Lines>0</Lines>
  <Paragraphs>0</Paragraphs>
  <TotalTime>46</TotalTime>
  <ScaleCrop>false</ScaleCrop>
  <LinksUpToDate>false</LinksUpToDate>
  <CharactersWithSpaces>1634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2021-11-03T08:39:00Z</dcterms:created>
  <dc:creator>nj</dc:creator>
  <cp:lastModifiedBy>nj</cp:lastModifiedBy>
  <cp:lastPrinted>2021-11-10T02:53:00Z</cp:lastPrinted>
  <dcterms:modified xsi:type="dcterms:W3CDTF">2025-11-05T02:02:05Z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7BA1A76E35A24908921CBF63FCE97192</vt:lpwstr>
  </property>
  <property fmtid="{D5CDD505-2E9C-101B-9397-08002B2CF9AE}" pid="4" name="KSOTemplateDocerSaveRecord">
    <vt:lpwstr>eyJoZGlkIjoiNjYwMzBhZTQ4Njk5ODMyZTdiYjMxZGY5MjBhMjZiNTEifQ==</vt:lpwstr>
  </property>
</Properties>
</file>