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41" w:rsidRDefault="009A6400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A3B41" w:rsidRDefault="009A6400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南京市六合区小学</w:t>
      </w: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“三全”</w:t>
      </w: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教育书法进校园</w:t>
      </w:r>
    </w:p>
    <w:p w:rsidR="005A3B41" w:rsidRDefault="009A6400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教师软笔书法培训方案</w:t>
      </w:r>
    </w:p>
    <w:p w:rsidR="005A3B41" w:rsidRDefault="005A3B41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A3B41" w:rsidRDefault="009A6400" w:rsidP="003215D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一、培训背景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为深入贯彻教育部关于中小学开展书法教育的相关要求，落实南京市小学书法进校园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“三全”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教育（全员教育、全课程教育、全学段教育）项目建设，提升六合区小学书法教育质量，特开展本次教师软笔书法培训。同时，作为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“三三式”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教学法试点，期望通过培训，让教师掌握先进教学方法，更好地传授书法知识与技能。</w:t>
      </w:r>
    </w:p>
    <w:p w:rsidR="005A3B41" w:rsidRDefault="009A6400" w:rsidP="003215D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二、培训目标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提升教师软笔书法书写水平，使其熟练掌握楷书、行书等字体的基本技法。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深入理解书法文化内涵，包括书法历史、字体演变、笔法结构等理论知识。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熟练运用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“三三式”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教学法，提高书法教学能力，能够设计并实施高质量的书法教学课程。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培养教师对书法艺术的热爱，激发其在教学中传承和弘扬书法文化的积极性。</w:t>
      </w:r>
    </w:p>
    <w:p w:rsidR="005A3B41" w:rsidRDefault="009A6400" w:rsidP="003215D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三、培训对象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南京市六合区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“三全”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教育书法进校园示范学校：龙袍中心小学教育集团、程桥中心小学教育集团、六合区蒋湾小学、南京市北京东路小学棠城分校、六合区实验小学八百桥分校、六合区城西小学</w:t>
      </w:r>
      <w:r>
        <w:rPr>
          <w:rFonts w:ascii="仿宋_GB2312" w:eastAsia="仿宋_GB2312" w:hint="eastAsia"/>
          <w:sz w:val="32"/>
          <w:szCs w:val="32"/>
        </w:rPr>
        <w:t>以及</w:t>
      </w:r>
      <w:r>
        <w:rPr>
          <w:rFonts w:ascii="仿宋_GB2312" w:eastAsia="仿宋_GB2312" w:hint="eastAsia"/>
          <w:sz w:val="32"/>
          <w:szCs w:val="32"/>
        </w:rPr>
        <w:t>申报第三批“三全”教育书法进校园学校的书法教师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各小学从事书法教学的教师（每校</w:t>
      </w:r>
      <w:r>
        <w:rPr>
          <w:rFonts w:ascii="仿宋_GB2312" w:eastAsia="仿宋_GB2312" w:hint="eastAsia"/>
          <w:sz w:val="32"/>
          <w:szCs w:val="32"/>
        </w:rPr>
        <w:t>1-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人）。</w:t>
      </w:r>
    </w:p>
    <w:p w:rsidR="005A3B41" w:rsidRDefault="009A6400" w:rsidP="003215D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四、培训时间与地点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培训时间：</w:t>
      </w:r>
      <w:r>
        <w:rPr>
          <w:rFonts w:ascii="仿宋_GB2312" w:eastAsia="仿宋_GB2312" w:hint="eastAsia"/>
          <w:sz w:val="32"/>
          <w:szCs w:val="32"/>
        </w:rPr>
        <w:t>2025-2026</w:t>
      </w:r>
      <w:r>
        <w:rPr>
          <w:rFonts w:ascii="仿宋_GB2312" w:eastAsia="仿宋_GB2312" w:hint="eastAsia"/>
          <w:sz w:val="32"/>
          <w:szCs w:val="32"/>
        </w:rPr>
        <w:t>学年，共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次培训，每半学年</w:t>
      </w:r>
      <w:r>
        <w:rPr>
          <w:rFonts w:ascii="仿宋_GB2312" w:eastAsia="仿宋_GB2312" w:hint="eastAsia"/>
          <w:sz w:val="32"/>
          <w:szCs w:val="32"/>
        </w:rPr>
        <w:t>4-6</w:t>
      </w:r>
      <w:r>
        <w:rPr>
          <w:rFonts w:ascii="仿宋_GB2312" w:eastAsia="仿宋_GB2312" w:hint="eastAsia"/>
          <w:sz w:val="32"/>
          <w:szCs w:val="32"/>
        </w:rPr>
        <w:t>次。每月安排半天时间进行培训，每月具体时间提前另行通知。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培训地点：南京市北京东路小学棠城分校南校区（茉湖西路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号）</w:t>
      </w:r>
    </w:p>
    <w:p w:rsidR="005A3B41" w:rsidRDefault="009A6400" w:rsidP="003215D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五、培训内容与安排</w:t>
      </w:r>
    </w:p>
    <w:p w:rsidR="005A3B41" w:rsidRDefault="009A6400" w:rsidP="003215D5">
      <w:pPr>
        <w:spacing w:line="5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第一阶段：书法基础与理论（第</w:t>
      </w:r>
      <w:r>
        <w:rPr>
          <w:rFonts w:ascii="楷体_GB2312" w:eastAsia="楷体_GB2312" w:hint="eastAsia"/>
          <w:b/>
          <w:bCs/>
          <w:sz w:val="32"/>
          <w:szCs w:val="32"/>
        </w:rPr>
        <w:t>1</w:t>
      </w:r>
      <w:r>
        <w:rPr>
          <w:rFonts w:ascii="楷体_GB2312" w:eastAsia="楷体_GB2312" w:hint="eastAsia"/>
          <w:b/>
          <w:bCs/>
          <w:sz w:val="32"/>
          <w:szCs w:val="32"/>
        </w:rPr>
        <w:t>次培训）</w:t>
      </w: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次培训围绕书法简史，阐述从甲骨文到现代书法的演变，介绍各时期代表人物与作品风格。深入讲解字体演变中笔法、结构的变化，剖析篆书、隶书、楷书等字体特点。同时，介绍毛笔书法基本笔法与汉字结构规律。聚焦毛笔选择与使用，讲解羊毫、狼毫等毛</w:t>
      </w:r>
      <w:r>
        <w:rPr>
          <w:rFonts w:ascii="仿宋_GB2312" w:eastAsia="仿宋_GB2312" w:hint="eastAsia"/>
          <w:sz w:val="32"/>
          <w:szCs w:val="32"/>
        </w:rPr>
        <w:t>笔特性及适用场景，传授五指执笔法与正确书写姿势，分享毛笔保养技巧。随后开展基本笔画练习，从横、竖等笔画入手，分析起笔、行笔、收笔要点，教师现场练习，讲师指导纠错。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3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第二阶段：篆书与隶书研习（第</w:t>
      </w:r>
      <w:r>
        <w:rPr>
          <w:rFonts w:ascii="楷体_GB2312" w:eastAsia="楷体_GB2312" w:hint="eastAsia"/>
          <w:b/>
          <w:bCs/>
          <w:sz w:val="32"/>
          <w:szCs w:val="32"/>
        </w:rPr>
        <w:t>2-3</w:t>
      </w:r>
      <w:r>
        <w:rPr>
          <w:rFonts w:ascii="楷体_GB2312" w:eastAsia="楷体_GB2312" w:hint="eastAsia"/>
          <w:b/>
          <w:bCs/>
          <w:sz w:val="32"/>
          <w:szCs w:val="32"/>
        </w:rPr>
        <w:t>次培训）</w:t>
      </w:r>
      <w:r>
        <w:rPr>
          <w:rFonts w:ascii="楷体_GB2312" w:eastAsia="楷体_GB2312" w:hint="eastAsia"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2-3</w:t>
      </w:r>
      <w:r>
        <w:rPr>
          <w:rFonts w:ascii="仿宋_GB2312" w:eastAsia="仿宋_GB2312" w:hint="eastAsia"/>
          <w:sz w:val="32"/>
          <w:szCs w:val="32"/>
        </w:rPr>
        <w:t>次培训介绍篆书特点、起源与发展，讲解大篆、小篆区别，以李斯《峄山碑》为例分析小篆笔法与结构。介绍隶书特点与演变，以《曹全碑》为例讲解隶书笔法、结构与风格。教师分别练习篆书、隶书基本笔画，掌握用笔方法，讲师纠正指导。学员临摹篆书、隶书字帖，深入体会两种书体风格。对比篆书、隶书与楷书、行书笔法、结构、章法差异，探讨不同书体间借鉴融合。组织学员创作篆书、隶书作品，展示交流，讲师综合点评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第三阶段：</w:t>
      </w:r>
      <w:r>
        <w:rPr>
          <w:rFonts w:ascii="楷体_GB2312" w:eastAsia="楷体_GB2312" w:hint="eastAsia"/>
          <w:b/>
          <w:bCs/>
          <w:sz w:val="32"/>
          <w:szCs w:val="32"/>
        </w:rPr>
        <w:t>楷书临摹与技巧提升（第</w:t>
      </w:r>
      <w:r>
        <w:rPr>
          <w:rFonts w:ascii="楷体_GB2312" w:eastAsia="楷体_GB2312" w:hint="eastAsia"/>
          <w:b/>
          <w:bCs/>
          <w:sz w:val="32"/>
          <w:szCs w:val="32"/>
        </w:rPr>
        <w:t>4</w:t>
      </w:r>
      <w:r>
        <w:rPr>
          <w:rFonts w:ascii="楷体_GB2312" w:eastAsia="楷体_GB2312" w:hint="eastAsia"/>
          <w:b/>
          <w:bCs/>
          <w:sz w:val="32"/>
          <w:szCs w:val="32"/>
        </w:rPr>
        <w:t>次培训）</w:t>
      </w: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第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次培训精选颜真卿《颜勤礼碑》等经典楷书字帖，讲解其风格特点、笔画结构与用</w:t>
      </w:r>
      <w:r>
        <w:rPr>
          <w:rFonts w:ascii="仿宋_GB2312" w:eastAsia="仿宋_GB2312" w:hint="eastAsia"/>
          <w:sz w:val="32"/>
          <w:szCs w:val="32"/>
        </w:rPr>
        <w:t>笔规律。教师依字帖临摹，讲师定期点评，从笔法、结构、风格等方面提出改进建议。强化临摹技巧，讲解从整体观察到局部精临再到对比调整的步骤。深入分析上下、左右等汉字结构书写要点，教师通过例字练习掌握规律。专项练习单人旁等常见偏旁部首书写，分析其形态、组合方式。介绍书法作品字与字、行与行呼应及中堂、条幅等布局形式，教师进行简单布局练习。引导教师从临摹向创作转换，选择诗词进行楷书创作，鼓励融入个人理解。通过展示作品，从笔法、结构等多维度引导教师鉴赏，组织交流分享感悟。</w:t>
      </w:r>
    </w:p>
    <w:p w:rsidR="005A3B41" w:rsidRDefault="009A6400" w:rsidP="003215D5">
      <w:pPr>
        <w:spacing w:line="5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第四阶段：行书技法与创作（第</w:t>
      </w:r>
      <w:r>
        <w:rPr>
          <w:rFonts w:ascii="楷体_GB2312" w:eastAsia="楷体_GB2312" w:hint="eastAsia"/>
          <w:b/>
          <w:bCs/>
          <w:sz w:val="32"/>
          <w:szCs w:val="32"/>
        </w:rPr>
        <w:t>5</w:t>
      </w:r>
      <w:r>
        <w:rPr>
          <w:rFonts w:ascii="楷体_GB2312" w:eastAsia="楷体_GB2312" w:hint="eastAsia"/>
          <w:b/>
          <w:bCs/>
          <w:sz w:val="32"/>
          <w:szCs w:val="32"/>
        </w:rPr>
        <w:t>-</w:t>
      </w:r>
      <w:r>
        <w:rPr>
          <w:rFonts w:ascii="楷体_GB2312" w:eastAsia="楷体_GB2312" w:hint="eastAsia"/>
          <w:b/>
          <w:bCs/>
          <w:sz w:val="32"/>
          <w:szCs w:val="32"/>
        </w:rPr>
        <w:t>6</w:t>
      </w:r>
      <w:r>
        <w:rPr>
          <w:rFonts w:ascii="楷体_GB2312" w:eastAsia="楷体_GB2312" w:hint="eastAsia"/>
          <w:b/>
          <w:bCs/>
          <w:sz w:val="32"/>
          <w:szCs w:val="32"/>
        </w:rPr>
        <w:t>次培训）</w:t>
      </w: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5-6</w:t>
      </w:r>
      <w:r>
        <w:rPr>
          <w:rFonts w:ascii="仿宋_GB2312" w:eastAsia="仿宋_GB2312" w:hint="eastAsia"/>
          <w:sz w:val="32"/>
          <w:szCs w:val="32"/>
        </w:rPr>
        <w:t>次培训介绍行书特点、起源与发展，对比不同时期行书风格，如王羲之《兰亭序》的飘逸与颜真卿《祭侄文稿》的豪放。练习行书基本笔画与连笔，掌握笔画变化与连笔技巧，教师实践，讲师指导。以王羲之《兰亭序》等字帖为例，分析用笔、结构、章法特点。深入讲解行书结构灵活性，如笔画省略、变形，教师练习体会。第</w:t>
      </w:r>
      <w:r>
        <w:rPr>
          <w:rFonts w:ascii="仿宋_GB2312" w:eastAsia="仿宋_GB2312" w:hint="eastAsia"/>
          <w:sz w:val="32"/>
          <w:szCs w:val="32"/>
        </w:rPr>
        <w:t xml:space="preserve"> 4</w:t>
      </w:r>
      <w:r>
        <w:rPr>
          <w:rFonts w:ascii="仿宋_GB2312" w:eastAsia="仿宋_GB2312" w:hint="eastAsia"/>
          <w:sz w:val="32"/>
          <w:szCs w:val="32"/>
        </w:rPr>
        <w:t>次培训指导行书创作，包括内容选择、形式确定与布局设计，讲解墨法运用。教师创作，讲师点评问题，组织互评交流。解读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“三三式”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教学法在软笔书法教学中应用，教师分组设计教学案例、模拟教学。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学期结束前，开展培训阶段性成果展示活动。（教师软笔书法迎新年展）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总结本学期培训，表彰优秀教师，收集意见建议。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第五阶段：书法教学能力提升与拓展（第</w:t>
      </w:r>
      <w:r>
        <w:rPr>
          <w:rFonts w:ascii="楷体_GB2312" w:eastAsia="楷体_GB2312" w:hint="eastAsia"/>
          <w:b/>
          <w:bCs/>
          <w:sz w:val="32"/>
          <w:szCs w:val="32"/>
        </w:rPr>
        <w:t>7</w:t>
      </w:r>
      <w:r>
        <w:rPr>
          <w:rFonts w:ascii="楷体_GB2312" w:eastAsia="楷体_GB2312" w:hint="eastAsia"/>
          <w:b/>
          <w:bCs/>
          <w:sz w:val="32"/>
          <w:szCs w:val="32"/>
        </w:rPr>
        <w:t>-</w:t>
      </w:r>
      <w:r>
        <w:rPr>
          <w:rFonts w:ascii="楷体_GB2312" w:eastAsia="楷体_GB2312" w:hint="eastAsia"/>
          <w:b/>
          <w:bCs/>
          <w:sz w:val="32"/>
          <w:szCs w:val="32"/>
        </w:rPr>
        <w:t>8</w:t>
      </w:r>
      <w:r>
        <w:rPr>
          <w:rFonts w:ascii="楷体_GB2312" w:eastAsia="楷体_GB2312" w:hint="eastAsia"/>
          <w:b/>
          <w:bCs/>
          <w:sz w:val="32"/>
          <w:szCs w:val="32"/>
        </w:rPr>
        <w:t>次培训）</w:t>
      </w: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7-8</w:t>
      </w:r>
      <w:r>
        <w:rPr>
          <w:rFonts w:ascii="仿宋_GB2312" w:eastAsia="仿宋_GB2312" w:hint="eastAsia"/>
          <w:sz w:val="32"/>
          <w:szCs w:val="32"/>
        </w:rPr>
        <w:t>次培训依据小学书法大纲与学生特点，讲解书法课程目标设定、内容编排、方法运用与评价设计，指导编写教案。</w:t>
      </w:r>
      <w:r>
        <w:rPr>
          <w:rFonts w:ascii="仿宋_GB2312" w:eastAsia="仿宋_GB2312" w:hint="eastAsia"/>
          <w:sz w:val="32"/>
          <w:szCs w:val="32"/>
        </w:rPr>
        <w:lastRenderedPageBreak/>
        <w:t>介绍整合书法教材、多媒体等教学资源方法，教师分享经验。培训针对书法课堂，讲解营造氛围、建立常规、激发兴趣及处理突发事件方法，介绍小组合作等组织技巧，教师模拟演练。讲解学生作品评价原则、方法、标准与评语撰写，教师练习评价。探讨书法教学渗透</w:t>
      </w:r>
      <w:r>
        <w:rPr>
          <w:rFonts w:ascii="仿宋_GB2312" w:eastAsia="仿宋_GB2312" w:hint="eastAsia"/>
          <w:sz w:val="32"/>
          <w:szCs w:val="32"/>
        </w:rPr>
        <w:t>德育与美育方法，如借书法名家故事培养品德，从线条、结构引导审美。若开展书法社团，讲解活动计划制定、成员管理等，分享成功案例，交流问题。同时，介绍书法教学研究方法，鼓励结合实践开展研究。讲解教育论文撰写规范，邀请优秀教师分享教学案例，组织研讨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第六阶段：草书学习与创作深化（第</w:t>
      </w:r>
      <w:r>
        <w:rPr>
          <w:rFonts w:ascii="楷体_GB2312" w:eastAsia="楷体_GB2312" w:hint="eastAsia"/>
          <w:b/>
          <w:bCs/>
          <w:sz w:val="32"/>
          <w:szCs w:val="32"/>
        </w:rPr>
        <w:t>9</w:t>
      </w:r>
      <w:r>
        <w:rPr>
          <w:rFonts w:ascii="楷体_GB2312" w:eastAsia="楷体_GB2312" w:hint="eastAsia"/>
          <w:b/>
          <w:bCs/>
          <w:sz w:val="32"/>
          <w:szCs w:val="32"/>
        </w:rPr>
        <w:t>次培训）</w:t>
      </w:r>
      <w:r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次培训讲解草书特点、起源及发展历程，剖析张旭、怀素等名家草书风格。介绍草书基本符号与简化规则，对比不同草书写法。教师练习草书基本笔画与连笔，体会笔画呼应与字势连贯，讲师现场指导。选择经典草书字帖如怀素《自叙帖》进行临</w:t>
      </w:r>
      <w:r>
        <w:rPr>
          <w:rFonts w:ascii="仿宋_GB2312" w:eastAsia="仿宋_GB2312" w:hint="eastAsia"/>
          <w:sz w:val="32"/>
          <w:szCs w:val="32"/>
        </w:rPr>
        <w:t>摹，分析字帖笔法、结构、章法。讲解草书创作中笔法运用、墨色变化与情感表达，教师进行草书创作，讲师从各方面点评，提出改进方向，组织学员互评。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A3B41" w:rsidRDefault="009A6400" w:rsidP="003215D5">
      <w:pPr>
        <w:spacing w:line="50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第七阶段：综合素养提升与成果展示（第</w:t>
      </w:r>
      <w:r>
        <w:rPr>
          <w:rFonts w:ascii="楷体_GB2312" w:eastAsia="楷体_GB2312" w:hint="eastAsia"/>
          <w:b/>
          <w:bCs/>
          <w:sz w:val="32"/>
          <w:szCs w:val="32"/>
        </w:rPr>
        <w:t>10</w:t>
      </w:r>
      <w:r>
        <w:rPr>
          <w:rFonts w:ascii="楷体_GB2312" w:eastAsia="楷体_GB2312" w:hint="eastAsia"/>
          <w:b/>
          <w:bCs/>
          <w:sz w:val="32"/>
          <w:szCs w:val="32"/>
        </w:rPr>
        <w:t>次培训）</w:t>
      </w:r>
    </w:p>
    <w:p w:rsidR="005A3B41" w:rsidRDefault="009A6400" w:rsidP="003215D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次培训邀请书法名家开展讲座，分享创作经验与艺术感悟，拓展教师艺术视野。组织教师进行书法作品装裱实践，了解装裱工艺对作品呈现效果的影响。回顾总结整个学年培训内容，梳理知识体系，强化重点难点，鼓励教师持续学习。举办教师书法成果展，展示学年内创作的优秀作品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Ansi="楷体" w:cs="楷体" w:hint="eastAsia"/>
          <w:color w:val="000000" w:themeColor="text1"/>
          <w:sz w:val="32"/>
          <w:szCs w:val="32"/>
        </w:rPr>
        <w:t>组织开展小学书法优质课评比</w:t>
      </w:r>
      <w:r>
        <w:rPr>
          <w:rFonts w:ascii="仿宋_GB2312" w:eastAsia="仿宋_GB2312" w:hAnsi="楷体" w:cs="楷体" w:hint="eastAsia"/>
          <w:color w:val="000000" w:themeColor="text1"/>
          <w:sz w:val="32"/>
          <w:szCs w:val="32"/>
        </w:rPr>
        <w:t>；召</w:t>
      </w:r>
      <w:bookmarkStart w:id="0" w:name="_GoBack"/>
      <w:bookmarkEnd w:id="0"/>
      <w:r>
        <w:rPr>
          <w:rFonts w:ascii="仿宋_GB2312" w:eastAsia="仿宋_GB2312" w:hAnsi="楷体" w:cs="楷体" w:hint="eastAsia"/>
          <w:color w:val="000000" w:themeColor="text1"/>
          <w:sz w:val="32"/>
          <w:szCs w:val="32"/>
        </w:rPr>
        <w:t>开</w:t>
      </w:r>
      <w:r>
        <w:rPr>
          <w:rFonts w:ascii="仿宋_GB2312" w:eastAsia="仿宋_GB2312" w:hint="eastAsia"/>
          <w:sz w:val="32"/>
          <w:szCs w:val="32"/>
        </w:rPr>
        <w:t>培训总结会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颁发结业证书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5A3B41">
      <w:footerReference w:type="default" r:id="rId7"/>
      <w:pgSz w:w="11906" w:h="16838"/>
      <w:pgMar w:top="1588" w:right="1588" w:bottom="1588" w:left="1588" w:header="709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400" w:rsidRDefault="009A6400">
      <w:r>
        <w:separator/>
      </w:r>
    </w:p>
  </w:endnote>
  <w:endnote w:type="continuationSeparator" w:id="0">
    <w:p w:rsidR="009A6400" w:rsidRDefault="009A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370177"/>
    </w:sdtPr>
    <w:sdtEndPr>
      <w:rPr>
        <w:rFonts w:asciiTheme="minorEastAsia" w:eastAsiaTheme="minorEastAsia" w:hAnsiTheme="minorEastAsia"/>
        <w:sz w:val="21"/>
        <w:szCs w:val="21"/>
      </w:rPr>
    </w:sdtEndPr>
    <w:sdtContent>
      <w:p w:rsidR="005A3B41" w:rsidRDefault="009A6400">
        <w:pPr>
          <w:pStyle w:val="a3"/>
          <w:jc w:val="center"/>
          <w:rPr>
            <w:rFonts w:asciiTheme="minorEastAsia" w:eastAsiaTheme="minorEastAsia" w:hAnsiTheme="minorEastAsia"/>
            <w:sz w:val="21"/>
            <w:szCs w:val="21"/>
          </w:rPr>
        </w:pPr>
        <w:r>
          <w:rPr>
            <w:rFonts w:asciiTheme="minorEastAsia" w:eastAsiaTheme="minorEastAsia" w:hAnsiTheme="minorEastAsia" w:hint="eastAsia"/>
            <w:sz w:val="21"/>
            <w:szCs w:val="21"/>
          </w:rPr>
          <w:t>—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 xml:space="preserve"> </w: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eastAsiaTheme="minorEastAsia" w:hAnsiTheme="minorEastAsia"/>
            <w:sz w:val="21"/>
            <w:szCs w:val="21"/>
          </w:rPr>
          <w:instrText>PAGE   \* MERGEFORMAT</w:instrTex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3215D5" w:rsidRPr="003215D5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4</w: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  <w:r>
          <w:rPr>
            <w:rFonts w:asciiTheme="minorEastAsia" w:eastAsiaTheme="minorEastAsia" w:hAnsiTheme="minorEastAsia" w:hint="eastAsia"/>
            <w:sz w:val="21"/>
            <w:szCs w:val="21"/>
          </w:rPr>
          <w:t xml:space="preserve"> </w:t>
        </w:r>
        <w:r>
          <w:rPr>
            <w:rFonts w:asciiTheme="minorEastAsia" w:eastAsiaTheme="minorEastAsia" w:hAnsiTheme="minorEastAsia" w:hint="eastAsia"/>
            <w:sz w:val="21"/>
            <w:szCs w:val="21"/>
          </w:rPr>
          <w:t>—</w:t>
        </w:r>
      </w:p>
    </w:sdtContent>
  </w:sdt>
  <w:p w:rsidR="005A3B41" w:rsidRDefault="005A3B4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400" w:rsidRDefault="009A6400">
      <w:r>
        <w:separator/>
      </w:r>
    </w:p>
  </w:footnote>
  <w:footnote w:type="continuationSeparator" w:id="0">
    <w:p w:rsidR="009A6400" w:rsidRDefault="009A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FjZmZkNDY0MGY2NjhjODMxMWFhOWVlZTYxZjM1YjgifQ=="/>
  </w:docVars>
  <w:rsids>
    <w:rsidRoot w:val="00006D52"/>
    <w:rsid w:val="00006D52"/>
    <w:rsid w:val="003215D5"/>
    <w:rsid w:val="005A3B41"/>
    <w:rsid w:val="005C01E2"/>
    <w:rsid w:val="005F7EB7"/>
    <w:rsid w:val="009A6400"/>
    <w:rsid w:val="00F70CDC"/>
    <w:rsid w:val="054B6EB5"/>
    <w:rsid w:val="0EEB1F3B"/>
    <w:rsid w:val="0F1C1544"/>
    <w:rsid w:val="136032AD"/>
    <w:rsid w:val="139967B0"/>
    <w:rsid w:val="25AB0BEE"/>
    <w:rsid w:val="25BD2EAB"/>
    <w:rsid w:val="3D6E7EE4"/>
    <w:rsid w:val="472D0747"/>
    <w:rsid w:val="6063655F"/>
    <w:rsid w:val="74C14EC9"/>
    <w:rsid w:val="7684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footer" w:uiPriority="99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link w:val="3Char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link w:val="Char1"/>
    <w:uiPriority w:val="99"/>
    <w:semiHidden/>
    <w:unhideWhenUsed/>
    <w:qFormat/>
  </w:style>
  <w:style w:type="paragraph" w:styleId="a6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563C1"/>
      <w:u w:val="single"/>
    </w:rPr>
  </w:style>
  <w:style w:type="character" w:styleId="a9">
    <w:name w:val="footnote reference"/>
    <w:uiPriority w:val="99"/>
    <w:semiHidden/>
    <w:unhideWhenUsed/>
    <w:qFormat/>
    <w:rPr>
      <w:vertAlign w:val="superscript"/>
    </w:rPr>
  </w:style>
  <w:style w:type="paragraph" w:styleId="aa">
    <w:name w:val="List Paragraph"/>
    <w:qFormat/>
    <w:rPr>
      <w:sz w:val="21"/>
      <w:szCs w:val="22"/>
    </w:rPr>
  </w:style>
  <w:style w:type="character" w:customStyle="1" w:styleId="Char1">
    <w:name w:val="脚注文本 Char"/>
    <w:link w:val="a5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3Char">
    <w:name w:val="标题 3 Char"/>
    <w:basedOn w:val="a0"/>
    <w:link w:val="3"/>
    <w:qFormat/>
    <w:rPr>
      <w:rFonts w:ascii="Arial" w:eastAsia="等线" w:hAnsi="Arial" w:cs="Arial"/>
      <w:b/>
      <w:bCs/>
      <w:sz w:val="30"/>
      <w:szCs w:val="30"/>
    </w:rPr>
  </w:style>
  <w:style w:type="paragraph" w:customStyle="1" w:styleId="20">
    <w:name w:val="2"/>
    <w:basedOn w:val="a"/>
    <w:qFormat/>
    <w:pPr>
      <w:widowControl/>
      <w:spacing w:before="120" w:after="120" w:line="288" w:lineRule="auto"/>
      <w:jc w:val="left"/>
    </w:pPr>
    <w:rPr>
      <w:rFonts w:ascii="Arial" w:eastAsia="等线" w:hAnsi="Arial"/>
      <w:sz w:val="22"/>
    </w:rPr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footer" w:uiPriority="99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link w:val="3Char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link w:val="Char1"/>
    <w:uiPriority w:val="99"/>
    <w:semiHidden/>
    <w:unhideWhenUsed/>
    <w:qFormat/>
  </w:style>
  <w:style w:type="paragraph" w:styleId="a6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563C1"/>
      <w:u w:val="single"/>
    </w:rPr>
  </w:style>
  <w:style w:type="character" w:styleId="a9">
    <w:name w:val="footnote reference"/>
    <w:uiPriority w:val="99"/>
    <w:semiHidden/>
    <w:unhideWhenUsed/>
    <w:qFormat/>
    <w:rPr>
      <w:vertAlign w:val="superscript"/>
    </w:rPr>
  </w:style>
  <w:style w:type="paragraph" w:styleId="aa">
    <w:name w:val="List Paragraph"/>
    <w:qFormat/>
    <w:rPr>
      <w:sz w:val="21"/>
      <w:szCs w:val="22"/>
    </w:rPr>
  </w:style>
  <w:style w:type="character" w:customStyle="1" w:styleId="Char1">
    <w:name w:val="脚注文本 Char"/>
    <w:link w:val="a5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3Char">
    <w:name w:val="标题 3 Char"/>
    <w:basedOn w:val="a0"/>
    <w:link w:val="3"/>
    <w:qFormat/>
    <w:rPr>
      <w:rFonts w:ascii="Arial" w:eastAsia="等线" w:hAnsi="Arial" w:cs="Arial"/>
      <w:b/>
      <w:bCs/>
      <w:sz w:val="30"/>
      <w:szCs w:val="30"/>
    </w:rPr>
  </w:style>
  <w:style w:type="paragraph" w:customStyle="1" w:styleId="20">
    <w:name w:val="2"/>
    <w:basedOn w:val="a"/>
    <w:qFormat/>
    <w:pPr>
      <w:widowControl/>
      <w:spacing w:before="120" w:after="120" w:line="288" w:lineRule="auto"/>
      <w:jc w:val="left"/>
    </w:pPr>
    <w:rPr>
      <w:rFonts w:ascii="Arial" w:eastAsia="等线" w:hAnsi="Arial"/>
      <w:sz w:val="22"/>
    </w:rPr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354</Words>
  <Characters>2024</Characters>
  <Application>Microsoft Office Word</Application>
  <DocSecurity>0</DocSecurity>
  <Lines>16</Lines>
  <Paragraphs>4</Paragraphs>
  <ScaleCrop>false</ScaleCrop>
  <Company>Windows 10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4</cp:revision>
  <dcterms:created xsi:type="dcterms:W3CDTF">2025-06-20T04:22:00Z</dcterms:created>
  <dcterms:modified xsi:type="dcterms:W3CDTF">2025-09-09T03:10:00Z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eyJoZGlkIjoiNzYxZWQ4MGJmYzdlODQxNmFlMzNmMjliNjU5YTZjNjMiLCJ1c2VySWQiOiIxMTIwMTQ5NTI5In0=</vt:lpwstr>
  </property>
  <property fmtid="{D5CDD505-2E9C-101B-9397-08002B2CF9AE}" pid="3" name="KSOProductBuildVer">
    <vt:lpwstr>2052-11.1.0.14309</vt:lpwstr>
  </property>
  <property fmtid="{D5CDD505-2E9C-101B-9397-08002B2CF9AE}" pid="4" name="ICV">
    <vt:lpwstr>9094A601C5144EDCA41FD87504CF1974_13</vt:lpwstr>
  </property>
</Properties>
</file>