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六合区教育系统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跟岗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锻炼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人员</w:t>
      </w:r>
    </w:p>
    <w:p>
      <w:pPr>
        <w:widowControl/>
        <w:spacing w:line="7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学年度考核工作方案</w:t>
      </w:r>
    </w:p>
    <w:p>
      <w:pPr>
        <w:widowControl/>
        <w:spacing w:line="520" w:lineRule="exact"/>
        <w:ind w:firstLine="60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bidi="ar"/>
        </w:rPr>
        <w:t> 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根据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中组部教育部《中小学校领导人员管理暂行办法》（中组发[2017]3号）、省委教育工委省教育厅《关于印发进一步加强中小学校长队伍管理意见的通知》（苏委教[2017]14号）文件精神，以及《六合区中小学（幼儿园）领导干部选拔任用试行办法》（六教工委〔2018〕34号，六教〔2018〕88 号）要求，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参照局管正职年度考核办法，制订区教育系统跟岗锻炼人员（见习校（园）长）学年度考核方案：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sz w:val="32"/>
          <w:szCs w:val="32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一、考核对象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区教育系统跟岗锻炼人员（见习校（园）长）。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、考核标准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考核等次分为优秀、合格、不合格。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基本标准是: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优秀：模范执行党和国家的路线、方针、政策，严格遵守法律、法规和岗位纪律；大局意识强，品行优良，廉洁奉公，工作勤奋；精通业务，所任教学科质量优异；有改革创新精神和敢于责任担当，履职能力强且业绩显著；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合格：正确执行党和国家的路线、方针、政策，自觉遵守法律、法规和岗位纪律；品行好，服从分工，廉洁自律；熟悉业务，所任教学科质量不低于学校同年级平均水平或区平均水平；工作积极，履职能力好且成效明显；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不合格：政治、业务素质不高，群众基础较差，违反岗位纪律，工作责任心不强，履行岗位职责差，工作中造成严重失误或责任事故。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四、考核内容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考核内容依据考核对象岗位职责和所承担的工作任务，全面考核德、能、勤、绩、廉等方面，重点考核政治品德、能力素质、工作实绩三大项，形成百分制量化考核结果。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政治品德（满分20分）。主要考评其政治素质、职业道德、遵纪守法、大局意识、廉洁自律等方面的表现；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能力素质（满分20分）。主要考评其所具备的与履行岗位职责相匹配的业务素质、责任担当和工作能力；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工作实绩（满分60分）。主要考评其完成年度工作量、工作成效及其提出改进提高、创新工作的意见建议和实施情况；</w:t>
      </w:r>
    </w:p>
    <w:p>
      <w:pPr>
        <w:widowControl/>
        <w:spacing w:line="52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个人专业成长情况（近两年)。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考核量化方式：思想品德、能力素质两项结合跟岗学校（单位）民主测评、个别访谈、领导班子考核意见和考核组综合研判进行量化赋分；工作实绩根据考核登记表信息和佐证材料进行逐项赋分。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五、等次确定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1.根据跟岗锻炼人员考核量化分确定考核等第。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（1）确定为优秀等次的，量化考核得分应80分以上；</w:t>
      </w:r>
    </w:p>
    <w:p>
      <w:pPr>
        <w:widowControl/>
        <w:spacing w:line="520" w:lineRule="exact"/>
        <w:ind w:firstLine="616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spacing w:val="-6"/>
          <w:kern w:val="0"/>
          <w:sz w:val="32"/>
          <w:szCs w:val="32"/>
          <w:lang w:bidi="ar"/>
        </w:rPr>
        <w:t>（2）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确定为合格等次的，量化考核得分应在60分以上；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（3）确定为不合格等次的，量化考核得分60分以下的。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2.以下各类特殊人员按照有关规定确定考核结果：</w:t>
      </w:r>
    </w:p>
    <w:p>
      <w:pPr>
        <w:widowControl/>
        <w:spacing w:line="520" w:lineRule="exact"/>
        <w:ind w:firstLine="624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（1）有下列情形的确定为“不合格”等次：①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受党政纪处分人员或立案人员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；②无故旷工。多次迟到、早退，经批评教育仍不改正的。病、事假（不含法定产假）累计超过半年的；③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工作责任心不强，执行工作制度不严，玩忽职守、刁难推诿、贻误工作造成不良后果的；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④其它应确定为不合格等次的。</w:t>
      </w:r>
    </w:p>
    <w:p>
      <w:pPr>
        <w:widowControl/>
        <w:spacing w:line="520" w:lineRule="exact"/>
        <w:ind w:firstLine="624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（2）有下列情形的不能确定为“优秀”等次：①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对决策部署贯彻执行不力的，如：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承担的工作在各级各类检查中，被通报批评等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；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②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工作作风低下，弄虚作假、谎报情况、隐瞒事实、欺骗领导和群众，群众反映意见较大的；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③当学年度因工作失误或者纪律问题被问责的；④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被法院纳入失信被执行人名单且仍未被撤销或屏蔽的。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六、考核程序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1.考核对象上报个人总结，如实填写年度考核登记表并提交佐证材料；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2.考核小组到跟岗学校（单位）进行民主测评和个别谈话；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3.跟岗学校（单位）的主要领导和班子成员考核意见（由跟岗学校（单位）在考核登记表中填写）；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4.考核小组根据前面三项材料进行量分；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5.领导小组进行逐个审议，拟确定考核等次；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6.局长办公会和教育工委会研究确定考核结果。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七、相关事宜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1.全体跟岗锻炼人员（见习副校（园）长）要统一认识、认真对待、端正态度，要以考核为动力，振奋精神，尽职履责，扎实工作，争创佳绩。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2.相关学校、责任科室要客观、公正的评价每一位考核对象。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3.考核结果运用：考核优秀者推荐提拔；考核合格者视情况推荐提拔；考核不合格者不推荐提拔。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4.本方案自发文之日起施行。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附件1：六合区教育系统跟岗锻炼人员考核登记表</w:t>
      </w:r>
    </w:p>
    <w:p>
      <w:pPr>
        <w:spacing w:line="560" w:lineRule="exact"/>
        <w:ind w:firstLine="640" w:firstLineChars="200"/>
        <w:jc w:val="left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附件2：征求意见和民主测评情况表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六合区教育系统跟岗锻炼人员考核登记表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91"/>
        <w:gridCol w:w="1580"/>
        <w:gridCol w:w="698"/>
        <w:gridCol w:w="1127"/>
        <w:gridCol w:w="1100"/>
        <w:gridCol w:w="705"/>
        <w:gridCol w:w="387"/>
        <w:gridCol w:w="318"/>
        <w:gridCol w:w="643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姓    名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出生年月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性    别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政治</w:t>
            </w:r>
          </w:p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面貌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职    称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跟岗单位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分管工作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任教学科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任教年级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近三年个人年度考核等第和内设机构评议情况</w:t>
            </w:r>
          </w:p>
        </w:tc>
        <w:tc>
          <w:tcPr>
            <w:tcW w:w="7370" w:type="dxa"/>
            <w:gridSpan w:val="9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370" w:type="dxa"/>
            <w:gridSpan w:val="9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370" w:type="dxa"/>
            <w:gridSpan w:val="9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任中层后工作经历</w:t>
            </w:r>
          </w:p>
        </w:tc>
        <w:tc>
          <w:tcPr>
            <w:tcW w:w="8161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类别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跟岗学校（单位）鉴定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民主测评情况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政治品德（20分）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</w:t>
            </w: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                      </w:t>
            </w: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         主要领导签字：   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能力素质（20分）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          主要领导签字：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工作实绩（60分）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考 核 内 容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达成情况描述（个人填写）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权重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校评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本学年度分管工作取得的成效（分管工作的工作量（5分）、分管工作完成情况（30分））（个人、学校要提供佐证材料）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35分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本学年度任教学科教育教学质量（课时数、与同年级和全区比较情况，以上由学校和发展中心共同提供证明）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10分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近两年个人专业成长情况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</w:rPr>
              <w:t>（课题研究（立项证书、结题证书、研究成果等）及论文发表（获奖）情况，公开课、赛课、基本功等专业方面）。（个人提供佐证材料）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10分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个人综合荣誉及学术荣誉（个人提供）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5分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/>
              </w:rPr>
            </w:pPr>
            <w:r>
              <w:rPr>
                <w:rFonts w:hint="eastAsia" w:cs="仿宋_GB2312" w:asciiTheme="minorEastAsia" w:hAnsiTheme="minorEastAsia"/>
                <w:b/>
              </w:rPr>
              <w:t>评审结果</w:t>
            </w:r>
          </w:p>
        </w:tc>
        <w:tc>
          <w:tcPr>
            <w:tcW w:w="5790" w:type="dxa"/>
            <w:gridSpan w:val="8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总分：</w:t>
            </w:r>
            <w:r>
              <w:rPr>
                <w:rFonts w:hint="eastAsia" w:cs="仿宋_GB2312" w:asciiTheme="minorEastAsia" w:hAnsiTheme="minorEastAsia"/>
                <w:u w:val="single"/>
              </w:rPr>
              <w:t xml:space="preserve">             </w:t>
            </w:r>
            <w:r>
              <w:rPr>
                <w:rFonts w:hint="eastAsia" w:cs="仿宋_GB2312" w:asciiTheme="minorEastAsia" w:hAnsiTheme="minorEastAsia"/>
              </w:rPr>
              <w:t xml:space="preserve">     等第：</w:t>
            </w:r>
            <w:r>
              <w:rPr>
                <w:rFonts w:hint="eastAsia" w:cs="仿宋_GB2312" w:asciiTheme="minorEastAsia" w:hAnsiTheme="minorEastAsia"/>
                <w:u w:val="single"/>
              </w:rPr>
              <w:t xml:space="preserve">           </w:t>
            </w:r>
          </w:p>
        </w:tc>
      </w:tr>
    </w:tbl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考核小组人员签名：</w:t>
      </w:r>
    </w:p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征求意见和民主测评情况表</w:t>
      </w:r>
    </w:p>
    <w:p>
      <w:pPr>
        <w:spacing w:line="560" w:lineRule="exact"/>
        <w:jc w:val="center"/>
        <w:rPr>
          <w:rFonts w:eastAsia="仿宋_GB2312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tbl>
      <w:tblPr>
        <w:tblStyle w:val="6"/>
        <w:tblpPr w:leftFromText="180" w:rightFromText="180" w:vertAnchor="text" w:horzAnchor="margin" w:tblpY="-76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562"/>
        <w:gridCol w:w="1310"/>
        <w:gridCol w:w="1308"/>
        <w:gridCol w:w="1310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</w:rPr>
            </w:pPr>
            <w:r>
              <w:rPr>
                <w:rFonts w:hint="eastAsia" w:eastAsia="方正黑体简体"/>
                <w:sz w:val="28"/>
              </w:rPr>
              <w:t>单    位</w:t>
            </w:r>
          </w:p>
        </w:tc>
        <w:tc>
          <w:tcPr>
            <w:tcW w:w="3787" w:type="pct"/>
            <w:gridSpan w:val="5"/>
            <w:vAlign w:val="center"/>
          </w:tcPr>
          <w:p>
            <w:pPr>
              <w:spacing w:line="3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</w:rPr>
            </w:pPr>
            <w:r>
              <w:rPr>
                <w:rFonts w:hint="eastAsia" w:eastAsia="方正黑体简体"/>
                <w:sz w:val="28"/>
              </w:rPr>
              <w:t>姓    名</w:t>
            </w:r>
          </w:p>
        </w:tc>
        <w:tc>
          <w:tcPr>
            <w:tcW w:w="3787" w:type="pct"/>
            <w:gridSpan w:val="5"/>
            <w:vAlign w:val="center"/>
          </w:tcPr>
          <w:p>
            <w:pPr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</w:rPr>
            </w:pPr>
            <w:r>
              <w:rPr>
                <w:rFonts w:hint="eastAsia" w:eastAsia="方正黑体简体"/>
                <w:sz w:val="28"/>
              </w:rPr>
              <w:t>现任职务</w:t>
            </w:r>
          </w:p>
        </w:tc>
        <w:tc>
          <w:tcPr>
            <w:tcW w:w="3787" w:type="pct"/>
            <w:gridSpan w:val="5"/>
            <w:vAlign w:val="center"/>
          </w:tcPr>
          <w:p>
            <w:pPr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2086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是否同意提拔为局管干部</w:t>
            </w:r>
          </w:p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（请在后面空格划√）</w:t>
            </w:r>
          </w:p>
        </w:tc>
        <w:tc>
          <w:tcPr>
            <w:tcW w:w="146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同意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不同意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2086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146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2086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民主测评情况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（请在下面的空格划√）</w:t>
            </w:r>
          </w:p>
        </w:tc>
        <w:tc>
          <w:tcPr>
            <w:tcW w:w="732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优秀</w:t>
            </w: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称职</w:t>
            </w:r>
          </w:p>
        </w:tc>
        <w:tc>
          <w:tcPr>
            <w:tcW w:w="732" w:type="pct"/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基本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称职</w:t>
            </w:r>
          </w:p>
        </w:tc>
        <w:tc>
          <w:tcPr>
            <w:tcW w:w="719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不称职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2086" w:type="pct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政治品德评价表（正向）</w:t>
      </w:r>
    </w:p>
    <w:p>
      <w:pPr>
        <w:spacing w:line="440" w:lineRule="exact"/>
        <w:rPr>
          <w:rFonts w:ascii="楷体_GB2312" w:eastAsia="楷体_GB2312"/>
          <w:sz w:val="30"/>
          <w:szCs w:val="30"/>
        </w:rPr>
      </w:pPr>
    </w:p>
    <w:p>
      <w:pPr>
        <w:spacing w:line="44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考察对象姓名：</w:t>
      </w:r>
      <w:r>
        <w:rPr>
          <w:rFonts w:ascii="楷体_GB2312" w:eastAsia="楷体_GB2312"/>
          <w:sz w:val="30"/>
          <w:szCs w:val="30"/>
        </w:rPr>
        <w:t xml:space="preserve"> </w:t>
      </w:r>
    </w:p>
    <w:tbl>
      <w:tblPr>
        <w:tblStyle w:val="6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047"/>
        <w:gridCol w:w="1014"/>
        <w:gridCol w:w="966"/>
        <w:gridCol w:w="101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项目</w:t>
            </w:r>
          </w:p>
        </w:tc>
        <w:tc>
          <w:tcPr>
            <w:tcW w:w="404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正向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好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较好</w:t>
            </w:r>
          </w:p>
        </w:tc>
        <w:tc>
          <w:tcPr>
            <w:tcW w:w="101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一般</w:t>
            </w: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/>
                <w:b/>
                <w:bCs/>
                <w:sz w:val="32"/>
                <w:szCs w:val="32"/>
              </w:rPr>
              <w:t>总体评价</w:t>
            </w:r>
          </w:p>
        </w:tc>
        <w:tc>
          <w:tcPr>
            <w:tcW w:w="1014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6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5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政治忠诚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习贯彻习近平新时代中国特色社会主义思想，学以致用、知行合一。树牢“四个意识”、坚定“四个自信”、坚决做到“两个维护”，口心一致、表里如一。不折不扣、创造性地贯彻落实习近平总书记重要指示批示和党中央决策部署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政治定力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坚定共产主义理想信念，树立正确的世界观、人生观和价值观，始终坚持以人民为中心的发展理念和工作导向，真心实意为群众办实事解难事。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政治担当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面对本职工作、急难险重任务、重大风险考验，冲锋在前、亲力亲为、履职尽责、担当作为、敢于斗争。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政治能力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善于从政治上观察和处理问题，主动加强政治历练，积累政治经验，能够把握方向、把握大势、把握全局，勇于解放思想、改革创新，牢固树立正确政绩观，以钉钉子精神抓好工作落实，具有教育情怀。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政治自律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对党的政治纪律和政治规矩、党内政治生活准则、中央八项规定及其实施细则精神和师德要求，心存敬畏、坚决遵守，不越红线、不踩底线、不搞特权、严格自律，严格按规矩办事用权选人，自觉做政治上的明白人、老实人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eastAsia="方正仿宋_GBK" w:cs="方正仿宋_GBK"/>
          <w:sz w:val="24"/>
        </w:rPr>
      </w:pPr>
      <w:r>
        <w:rPr>
          <w:rFonts w:hint="eastAsia" w:eastAsia="方正仿宋_GBK" w:cs="方正仿宋_GBK"/>
          <w:sz w:val="24"/>
        </w:rPr>
        <w:t>注：</w:t>
      </w:r>
      <w:r>
        <w:rPr>
          <w:rFonts w:hint="eastAsia" w:eastAsia="方正仿宋_GBK"/>
          <w:sz w:val="24"/>
        </w:rPr>
        <w:t>“好”、“较好”</w:t>
      </w:r>
      <w:r>
        <w:rPr>
          <w:rFonts w:hint="eastAsia" w:eastAsia="方正仿宋_GBK" w:cs="方正仿宋_GBK"/>
          <w:sz w:val="24"/>
        </w:rPr>
        <w:t>等栏目选项中只能选择一项，请在相应选项的空格内打</w:t>
      </w:r>
      <w:r>
        <w:rPr>
          <w:rFonts w:hint="eastAsia" w:eastAsia="方正仿宋_GBK"/>
          <w:sz w:val="24"/>
        </w:rPr>
        <w:t>“</w:t>
      </w:r>
      <w:r>
        <w:rPr>
          <w:rFonts w:hint="eastAsia" w:eastAsia="方正仿宋_GBK" w:cs="方正仿宋_GBK"/>
          <w:sz w:val="24"/>
        </w:rPr>
        <w:t>√</w:t>
      </w:r>
      <w:r>
        <w:rPr>
          <w:rFonts w:hint="eastAsia" w:eastAsia="方正仿宋_GBK"/>
          <w:sz w:val="24"/>
        </w:rPr>
        <w:t>”</w:t>
      </w:r>
      <w:r>
        <w:rPr>
          <w:rFonts w:hint="eastAsia" w:eastAsia="方正仿宋_GBK" w:cs="方正仿宋_GBK"/>
          <w:sz w:val="24"/>
        </w:rPr>
        <w:t>。</w:t>
      </w: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领导干部能力素质特征评价表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考察对象姓名：        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填表人身份</w:t>
            </w:r>
          </w:p>
        </w:tc>
        <w:tc>
          <w:tcPr>
            <w:tcW w:w="7088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□校级领导     □中层干部     □教师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【填表说明】请从下列领导行为特征的优点和不足中，选出最符合考察对象实际表现的3项优点和2项不足，并在其右侧方框内打“√”，多选无效。不在列举范围内的特征也可自行填写。</w:t>
      </w:r>
    </w:p>
    <w:tbl>
      <w:tblPr>
        <w:tblStyle w:val="6"/>
        <w:tblW w:w="8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7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能力素质特征（优点）</w:t>
            </w:r>
          </w:p>
        </w:tc>
        <w:tc>
          <w:tcPr>
            <w:tcW w:w="26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最符合（3项）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1.善于学习思考，政策理论水平较高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2.视野开阔，眼界较宽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3.熟悉教育教学业务工作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4.中层工作经验丰富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5.善于统筹谋划，组织协调能力强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6.决策果断，敢于拍板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7.思维活跃，勇于开拓创新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8.为人低调，处事稳重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9.敢于担当，敢抓敢管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10.善操作会落实，处理复杂问题能力强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11.虑事周全，严谨细致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12.善于带队伍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13.作风民主，注重听取他人意见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14.作风务实，推进工作力度大，实绩突出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15.工作讲究方式方法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16.公道正派，坚持原则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94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其他：</w:t>
            </w:r>
          </w:p>
        </w:tc>
      </w:tr>
    </w:tbl>
    <w:p>
      <w:pPr>
        <w:spacing w:line="1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能力特征（不足）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最符合（2项）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18.驾驭全局能力还有所欠缺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19.统筹兼顾能力有时还不够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20.开拓创新意识稍显不够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21.眼界不够宽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22.处理复杂问题的办法还不多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23.决策的果断性欠缺一些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24.推动落实的能力还有所欠缺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25.主动与人沟通交流不够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26.有时担当精神欠缺一些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27.有时工作要求过高过急，有些脱离实际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28.工作线条粗一些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29.工作方式方法简单一些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30.领导艺术有时略显不足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31.推进工作韧劲盯劲不够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32.心胸有时不够开阔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33.批评同志过于严厉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34.工作魄力小一些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35.工作不太放手，调动下属积极性不够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36.民主作风欠缺一些，充分听取意见不够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37.工作的实际效果还略有欠缺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其他：</w:t>
            </w:r>
          </w:p>
        </w:tc>
      </w:tr>
    </w:tbl>
    <w:p>
      <w:pPr>
        <w:rPr>
          <w:rFonts w:ascii="楷体" w:hAnsi="楷体" w:eastAsia="楷体" w:cs="楷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1418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246283"/>
      <w:docPartObj>
        <w:docPartGallery w:val="autotext"/>
      </w:docPartObj>
    </w:sdtPr>
    <w:sdtEndPr>
      <w:rPr>
        <w:rFonts w:asciiTheme="minorEastAsia" w:hAnsiTheme="minorEastAsia"/>
        <w:sz w:val="21"/>
        <w:szCs w:val="21"/>
        <w:lang w:val="zh-CN"/>
      </w:rPr>
    </w:sdtEndPr>
    <w:sdtContent>
      <w:p>
        <w:pPr>
          <w:pStyle w:val="3"/>
          <w:jc w:val="right"/>
          <w:rPr>
            <w:rFonts w:asciiTheme="minorEastAsia" w:hAnsiTheme="minorEastAsia"/>
            <w:sz w:val="21"/>
            <w:szCs w:val="21"/>
          </w:rPr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9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8936641"/>
      <w:docPartObj>
        <w:docPartGallery w:val="autotext"/>
      </w:docPartObj>
    </w:sdtPr>
    <w:sdtEndPr>
      <w:rPr>
        <w:lang w:val="zh-CN"/>
      </w:rPr>
    </w:sdtEndPr>
    <w:sdtContent>
      <w:p>
        <w:pPr>
          <w:pStyle w:val="3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10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WNmZDBmMzhmMDIzY2NjYzI4ZTc5MWE2M2VmNTMifQ=="/>
  </w:docVars>
  <w:rsids>
    <w:rsidRoot w:val="63742EFB"/>
    <w:rsid w:val="000E0240"/>
    <w:rsid w:val="006A3E3F"/>
    <w:rsid w:val="00794A97"/>
    <w:rsid w:val="0099460D"/>
    <w:rsid w:val="00BE7198"/>
    <w:rsid w:val="00C34F4E"/>
    <w:rsid w:val="00CD30D3"/>
    <w:rsid w:val="00FB592D"/>
    <w:rsid w:val="02751350"/>
    <w:rsid w:val="068E6989"/>
    <w:rsid w:val="0AE82570"/>
    <w:rsid w:val="121F7672"/>
    <w:rsid w:val="12C12AE9"/>
    <w:rsid w:val="13BF4E79"/>
    <w:rsid w:val="13F36629"/>
    <w:rsid w:val="16CF3B64"/>
    <w:rsid w:val="2DF06161"/>
    <w:rsid w:val="34716EE4"/>
    <w:rsid w:val="37C90BA6"/>
    <w:rsid w:val="3E5D22EF"/>
    <w:rsid w:val="4C514F65"/>
    <w:rsid w:val="4FE34E09"/>
    <w:rsid w:val="51FE6E77"/>
    <w:rsid w:val="56026AAB"/>
    <w:rsid w:val="57496037"/>
    <w:rsid w:val="63742EFB"/>
    <w:rsid w:val="6D2340EA"/>
    <w:rsid w:val="6D99647B"/>
    <w:rsid w:val="79D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3509</Words>
  <Characters>3645</Characters>
  <Lines>32</Lines>
  <Paragraphs>9</Paragraphs>
  <TotalTime>128</TotalTime>
  <ScaleCrop>false</ScaleCrop>
  <LinksUpToDate>false</LinksUpToDate>
  <CharactersWithSpaces>3892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2022-09-05T08:51:00Z</dcterms:created>
  <dc:creator>吴克春</dc:creator>
  <cp:lastModifiedBy>吴克春</cp:lastModifiedBy>
  <cp:lastPrinted>2022-09-20T07:20:00Z</cp:lastPrinted>
  <dcterms:modified xsi:type="dcterms:W3CDTF">2024-06-04T01:05:38Z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33BBCD34C12C4F85B5686EFC8F37DD7E_13</vt:lpwstr>
  </property>
</Properties>
</file>