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黑体" w:eastAsia="黑体" w:cs="黑体"/>
          <w:b w:val="0"/>
          <w:i w:val="0"/>
          <w:caps w:val="0"/>
          <w:spacing w:val="0"/>
          <w:w w:val="100"/>
          <w:sz w:val="28"/>
          <w:szCs w:val="28"/>
        </w:rPr>
        <w:t>附件1</w:t>
      </w:r>
      <w:r>
        <w:rPr>
          <w:rFonts w:ascii="黑体" w:eastAsia="黑体" w:cs="黑体"/>
          <w:b w:val="0"/>
          <w:i w:val="0"/>
          <w:caps w:val="0"/>
          <w:spacing w:val="0"/>
          <w:w w:val="100"/>
          <w:sz w:val="28"/>
          <w:szCs w:val="28"/>
        </w:rPr>
        <w:t xml:space="preserve">     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黑体" w:eastAsia="黑体"/>
          <w:b/>
          <w:bCs/>
          <w:i w:val="0"/>
          <w:caps w:val="0"/>
          <w:spacing w:val="0"/>
          <w:w w:val="100"/>
          <w:sz w:val="36"/>
          <w:szCs w:val="36"/>
        </w:rPr>
      </w:pPr>
      <w:bookmarkStart w:id="0" w:name="_GoBack"/>
      <w:r>
        <w:rPr>
          <w:rFonts w:hint="eastAsia" w:ascii="黑体" w:hAnsi="黑体" w:eastAsia="黑体" w:cs="新宋体"/>
          <w:b/>
          <w:bCs/>
          <w:i w:val="0"/>
          <w:caps w:val="0"/>
          <w:spacing w:val="0"/>
          <w:w w:val="100"/>
          <w:sz w:val="36"/>
          <w:szCs w:val="36"/>
        </w:rPr>
        <w:t>中小学</w:t>
      </w:r>
      <w:r>
        <w:rPr>
          <w:rFonts w:hint="eastAsia" w:ascii="黑体" w:hAnsi="黑体" w:eastAsia="黑体" w:cs="新宋体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新宋体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幼儿园</w:t>
      </w:r>
      <w:r>
        <w:rPr>
          <w:rFonts w:hint="eastAsia" w:ascii="黑体" w:hAnsi="黑体" w:eastAsia="黑体" w:cs="新宋体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）</w:t>
      </w:r>
      <w:r>
        <w:rPr>
          <w:rFonts w:hint="eastAsia" w:ascii="黑体" w:hAnsi="黑体" w:eastAsia="黑体" w:cs="新宋体"/>
          <w:b/>
          <w:bCs/>
          <w:i w:val="0"/>
          <w:caps w:val="0"/>
          <w:spacing w:val="0"/>
          <w:w w:val="100"/>
          <w:sz w:val="36"/>
          <w:szCs w:val="36"/>
        </w:rPr>
        <w:t>教育装备安全自查情况记录表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both"/>
        <w:textAlignment w:val="baseline"/>
        <w:rPr>
          <w:rFonts w:ascii="仿宋" w:hAnsi="仿宋" w:eastAsia="仿宋"/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" w:hAnsi="仿宋" w:eastAsia="仿宋" w:cs="新宋体"/>
          <w:b w:val="0"/>
          <w:i w:val="0"/>
          <w:caps w:val="0"/>
          <w:spacing w:val="0"/>
          <w:w w:val="100"/>
          <w:sz w:val="24"/>
          <w:szCs w:val="24"/>
        </w:rPr>
        <w:t>填报单位：（盖章）</w:t>
      </w:r>
      <w:r>
        <w:rPr>
          <w:rFonts w:ascii="仿宋" w:hAnsi="仿宋" w:eastAsia="仿宋" w:cs="新宋体"/>
          <w:b w:val="0"/>
          <w:i w:val="0"/>
          <w:caps w:val="0"/>
          <w:spacing w:val="0"/>
          <w:w w:val="100"/>
          <w:sz w:val="24"/>
          <w:szCs w:val="24"/>
        </w:rPr>
        <w:t xml:space="preserve">   </w:t>
      </w:r>
      <w:r>
        <w:rPr>
          <w:rFonts w:hint="eastAsia" w:ascii="仿宋" w:hAnsi="仿宋" w:eastAsia="仿宋" w:cs="新宋体"/>
          <w:b w:val="0"/>
          <w:i w:val="0"/>
          <w:caps w:val="0"/>
          <w:spacing w:val="0"/>
          <w:w w:val="100"/>
          <w:sz w:val="24"/>
          <w:szCs w:val="24"/>
        </w:rPr>
        <w:t xml:space="preserve">    </w:t>
      </w:r>
      <w:r>
        <w:rPr>
          <w:rFonts w:ascii="仿宋" w:hAnsi="仿宋" w:eastAsia="仿宋" w:cs="新宋体"/>
          <w:b w:val="0"/>
          <w:i w:val="0"/>
          <w:caps w:val="0"/>
          <w:spacing w:val="0"/>
          <w:w w:val="100"/>
          <w:sz w:val="24"/>
          <w:szCs w:val="24"/>
        </w:rPr>
        <w:t xml:space="preserve">填报人及联系方式：          </w:t>
      </w:r>
      <w:r>
        <w:rPr>
          <w:rFonts w:hint="eastAsia" w:ascii="仿宋" w:hAnsi="仿宋" w:eastAsia="仿宋" w:cs="新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    </w:t>
      </w:r>
      <w:r>
        <w:rPr>
          <w:rFonts w:ascii="仿宋" w:hAnsi="仿宋" w:eastAsia="仿宋" w:cs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hint="eastAsia" w:ascii="仿宋" w:hAnsi="仿宋" w:eastAsia="仿宋" w:cs="新宋体"/>
          <w:b w:val="0"/>
          <w:i w:val="0"/>
          <w:caps w:val="0"/>
          <w:spacing w:val="0"/>
          <w:w w:val="100"/>
          <w:sz w:val="24"/>
          <w:szCs w:val="24"/>
        </w:rPr>
        <w:t xml:space="preserve">填报日期：   </w:t>
      </w:r>
    </w:p>
    <w:tbl>
      <w:tblPr>
        <w:tblStyle w:val="2"/>
        <w:tblW w:w="9145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520"/>
        <w:gridCol w:w="4961"/>
        <w:gridCol w:w="1094"/>
        <w:gridCol w:w="1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asci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asci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类别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asci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安全隐患点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asci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排查情况记录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asci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整改情况记录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中小学体育器械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单杠、双杆、爬梯、平梯等体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操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设施固定处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及着力点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是否松动、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生锈腐烂，活动区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是否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进行软化处理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5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default" w:asci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篮球架安装是否稳固，有无螺丝松脱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锐边、尖角、凸出的部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位是否有软垫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5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default" w:ascii="宋体" w:eastAsia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室外电子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设备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室外</w:t>
            </w: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大</w:t>
            </w: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屏</w:t>
            </w: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支撑</w:t>
            </w: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装置连接处是否</w:t>
            </w: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稳</w:t>
            </w: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固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壁装</w:t>
            </w: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或</w:t>
            </w: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顶装设备安装是否牢固（</w:t>
            </w: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支撑件抗拉抗弯</w:t>
            </w: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强度是否达到设备自重的</w:t>
            </w:r>
            <w:r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5</w:t>
            </w: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倍）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both"/>
              <w:textAlignment w:val="baseline"/>
              <w:rPr>
                <w:rFonts w:hint="default" w:asci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各类教室（含实验室、专用室）设备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图书架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及其它橱柜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是否摆放稳固，是否有倾倒隐患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highlight w:val="gree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default" w:asci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各类插座及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线路上是否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达相关规范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壁装</w:t>
            </w: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或</w:t>
            </w: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顶装</w:t>
            </w: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的</w:t>
            </w: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设备安装是否牢固（</w:t>
            </w: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支撑件抗拉抗弯</w:t>
            </w: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强度是否达到设备自重的</w:t>
            </w:r>
            <w:r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5</w:t>
            </w: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倍）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各类桌椅是否稳固安全，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与人员接触的部分是否有锐边、尖角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锋利部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件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default" w:asci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锐器类工具是否有专人管理，并有带锁的专柜存放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default" w:asci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各类实验药品是否规范管理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default" w:asci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学生使用相关设备之前，教师或相关管理员是否讲清安全须知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default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学生参加相关实验实践活动，是否有相关防护设施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default" w:asci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幼儿大中型玩具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default" w:asci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安装是否稳固，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部件是否完整无缺，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有无螺丝松脱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绳索及打结是否结实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</w:t>
            </w: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活动区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是否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进行软化处理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1</w:t>
            </w: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default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锐边、尖角、锋利部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件是否有软垫防护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240665</wp:posOffset>
                      </wp:positionV>
                      <wp:extent cx="5771515" cy="19050"/>
                      <wp:effectExtent l="0" t="4445" r="635" b="508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71515" cy="190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2.9pt;margin-top:18.95pt;height:1.5pt;width:454.45pt;z-index:251659264;mso-width-relative:page;mso-height-relative:page;" filled="f" stroked="t" coordsize="21600,21600" o:gfxdata="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YFNyzWAAAACAEAAA8AAAAAAAAAAQAgAAAAIgAAAGRycy9kb3du&#10;cmV2LnhtbFBLAQIUABQAAAAIAIdO4kBESl68AQIAAPIDAAAOAAAAAAAAAAEAIAAAACU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default" w:asci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金属件是否锈蚀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N2JjNTM0NzRmOWY5MGZiZTczNGRiNGU3NmUzYTEifQ=="/>
  </w:docVars>
  <w:rsids>
    <w:rsidRoot w:val="00000000"/>
    <w:rsid w:val="40BD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2024-03-26T09:43:06Z</dcterms:created>
  <dc:creator>65167</dc:creator>
  <cp:lastModifiedBy>WPS_1691396791</cp:lastModifiedBy>
  <dcterms:modified xsi:type="dcterms:W3CDTF">2024-03-26T09:43:18Z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558CE146A140444F9F147236ADCAF3A6_12</vt:lpwstr>
  </property>
</Properties>
</file>