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大标宋_GBK" w:hAnsi="方正大标宋_GBK" w:eastAsia="方正大标宋_GBK" w:cs="方正大标宋_GBK"/>
          <w:color w:val="000000"/>
          <w:sz w:val="44"/>
          <w:szCs w:val="44"/>
        </w:rPr>
      </w:pPr>
      <w:r>
        <w:rPr>
          <w:rFonts w:hint="eastAsia" w:ascii="方正大标宋_GBK" w:hAnsi="方正大标宋_GBK" w:eastAsia="方正大标宋_GBK" w:cs="方正大标宋_GBK"/>
          <w:color w:val="000000"/>
          <w:sz w:val="44"/>
          <w:szCs w:val="44"/>
        </w:rPr>
        <w:t>六合区东沟小学学生校服自主采购公告</w:t>
      </w:r>
    </w:p>
    <w:p>
      <w:pPr>
        <w:pStyle w:val="2"/>
        <w:ind w:firstLine="810" w:firstLineChars="300"/>
        <w:rPr>
          <w:rFonts w:ascii="微软雅黑" w:hAnsi="微软雅黑" w:eastAsia="微软雅黑"/>
          <w:color w:val="000000"/>
          <w:sz w:val="27"/>
          <w:szCs w:val="27"/>
        </w:rPr>
      </w:pPr>
      <w:r>
        <w:rPr>
          <w:rFonts w:hint="eastAsia" w:ascii="微软雅黑" w:hAnsi="微软雅黑" w:eastAsia="微软雅黑"/>
          <w:color w:val="000000"/>
          <w:sz w:val="27"/>
          <w:szCs w:val="27"/>
        </w:rPr>
        <w:t>依据《六合区学生校服自主采购管理办法》（修订）(六教【2019】141号)文件精神，我校将实施学生校服自主采购。</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1.采购项目:东沟小学校服采购，执行标准：GB18401、GB31701、GB/T31888。</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2.校服概述:</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夏装：</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男、女T恤；全棉针织面料；70%棉，涤30%。每平方米200克以上，有弹力，吸汗，透气，舒适耐用，主体湖蓝色，加藏青色衣领和短袖袖口。加校徽(备注：上衣男、女各</w:t>
      </w:r>
      <w:r>
        <w:rPr>
          <w:rFonts w:ascii="微软雅黑" w:hAnsi="微软雅黑" w:eastAsia="微软雅黑"/>
          <w:color w:val="000000"/>
          <w:sz w:val="27"/>
          <w:szCs w:val="27"/>
        </w:rPr>
        <w:t>1</w:t>
      </w:r>
      <w:r>
        <w:rPr>
          <w:rFonts w:hint="eastAsia" w:ascii="微软雅黑" w:hAnsi="微软雅黑" w:eastAsia="微软雅黑"/>
          <w:color w:val="000000"/>
          <w:sz w:val="27"/>
          <w:szCs w:val="27"/>
        </w:rPr>
        <w:t>件)</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男：休闲短裤，女：裙裤：；棉氨弹力梭织斜纹磨毛面料，70%棉，涤30%。每平方米200克以上，挺括有型，藏青色。（备注：男、女生各</w:t>
      </w:r>
      <w:r>
        <w:rPr>
          <w:rFonts w:ascii="微软雅黑" w:hAnsi="微软雅黑" w:eastAsia="微软雅黑"/>
          <w:color w:val="000000"/>
          <w:sz w:val="27"/>
          <w:szCs w:val="27"/>
        </w:rPr>
        <w:t>1</w:t>
      </w:r>
      <w:r>
        <w:rPr>
          <w:rFonts w:hint="eastAsia" w:ascii="微软雅黑" w:hAnsi="微软雅黑" w:eastAsia="微软雅黑"/>
          <w:color w:val="000000"/>
          <w:sz w:val="27"/>
          <w:szCs w:val="27"/>
        </w:rPr>
        <w:t>件）</w:t>
      </w:r>
      <w:bookmarkStart w:id="0" w:name="_GoBack"/>
      <w:bookmarkEnd w:id="0"/>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春秋装：运动棒球衫款式</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秋装；上衣男主色藏青色夹红白，女生：主色红色夹藏青白，裤子男女均为为藏青色。针织面料；CVC绒布，60%棉，每平方米250克以上。罗纹防松口处理。（备注：男、女生各</w:t>
      </w:r>
      <w:r>
        <w:rPr>
          <w:rFonts w:ascii="微软雅黑" w:hAnsi="微软雅黑" w:eastAsia="微软雅黑"/>
          <w:color w:val="000000"/>
          <w:sz w:val="27"/>
          <w:szCs w:val="27"/>
        </w:rPr>
        <w:t>1</w:t>
      </w:r>
      <w:r>
        <w:rPr>
          <w:rFonts w:hint="eastAsia" w:ascii="微软雅黑" w:hAnsi="微软雅黑" w:eastAsia="微软雅黑"/>
          <w:color w:val="000000"/>
          <w:sz w:val="27"/>
          <w:szCs w:val="27"/>
        </w:rPr>
        <w:t>套）</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注：</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 xml:space="preserve">（1）成衣应具备以下质量标识：生产企业名称标识；面辅料成分标识；洗涤标识；规格型号标识；班级、姓名书写空间；反光标贴等。 （2）每件上衣配置统一校微（含报价内）。 </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（3）校服在一年级运行，约</w:t>
      </w:r>
      <w:r>
        <w:rPr>
          <w:rFonts w:ascii="微软雅黑" w:hAnsi="微软雅黑" w:eastAsia="微软雅黑"/>
          <w:color w:val="000000"/>
          <w:sz w:val="27"/>
          <w:szCs w:val="27"/>
        </w:rPr>
        <w:t>100</w:t>
      </w:r>
      <w:r>
        <w:rPr>
          <w:rFonts w:hint="eastAsia" w:ascii="微软雅黑" w:hAnsi="微软雅黑" w:eastAsia="微软雅黑"/>
          <w:color w:val="000000"/>
          <w:sz w:val="27"/>
          <w:szCs w:val="27"/>
        </w:rPr>
        <w:t>人（每个学生采购夏装2套，春秋装</w:t>
      </w:r>
      <w:r>
        <w:rPr>
          <w:rFonts w:ascii="微软雅黑" w:hAnsi="微软雅黑" w:eastAsia="微软雅黑"/>
          <w:color w:val="000000"/>
          <w:sz w:val="27"/>
          <w:szCs w:val="27"/>
        </w:rPr>
        <w:t>1</w:t>
      </w:r>
      <w:r>
        <w:rPr>
          <w:rFonts w:hint="eastAsia" w:ascii="微软雅黑" w:hAnsi="微软雅黑" w:eastAsia="微软雅黑"/>
          <w:color w:val="000000"/>
          <w:sz w:val="27"/>
          <w:szCs w:val="27"/>
        </w:rPr>
        <w:t>套，计</w:t>
      </w:r>
      <w:r>
        <w:rPr>
          <w:rFonts w:ascii="微软雅黑" w:hAnsi="微软雅黑" w:eastAsia="微软雅黑"/>
          <w:color w:val="000000"/>
          <w:sz w:val="27"/>
          <w:szCs w:val="27"/>
        </w:rPr>
        <w:t>6</w:t>
      </w:r>
      <w:r>
        <w:rPr>
          <w:rFonts w:hint="eastAsia" w:ascii="微软雅黑" w:hAnsi="微软雅黑" w:eastAsia="微软雅黑"/>
          <w:color w:val="000000"/>
          <w:sz w:val="27"/>
          <w:szCs w:val="27"/>
        </w:rPr>
        <w:t>件）。</w:t>
      </w:r>
    </w:p>
    <w:p>
      <w:pPr>
        <w:pStyle w:val="2"/>
        <w:rPr>
          <w:rFonts w:hint="eastAsia" w:ascii="微软雅黑" w:hAnsi="微软雅黑" w:eastAsia="微软雅黑"/>
          <w:color w:val="000000"/>
          <w:sz w:val="27"/>
          <w:szCs w:val="27"/>
        </w:rPr>
      </w:pPr>
      <w:r>
        <w:rPr>
          <w:rFonts w:hint="eastAsia" w:ascii="微软雅黑" w:hAnsi="微软雅黑" w:eastAsia="微软雅黑"/>
          <w:color w:val="000000"/>
          <w:sz w:val="27"/>
          <w:szCs w:val="27"/>
        </w:rPr>
        <w:t>（4）报名时看样衣，了解详情。</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3、采购要求</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1）校服质量要求：严格按照GB18401《国家纺织产品基本安全技术规范》、GB31701《婴幼儿及儿童纺织产品安全技术规范》、GB/T31888《中小学生校服》等标准及校服样衣和面、辅料材质要求执行。供应商应把好校服面料、辅料等原材料质量关，以合格的工艺生产加工。</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2）供货时需提供GB/T31888-2015标准4.2.1规定的“一般安全要求与内在质量”的全项检测报告。在供货企业送检的基础上，学生校服选用工作小组成员代表和供应商代表在每款式校服中随机取样送法定检验机构进行成衣全项检验，供应商同意服从法定检验机构检测结论，并承担相应的后果。送检成衣费用及检测费用由供应商支付（包含在投标报价内）。因成衣抽样送检造成的本批次供货量减少的部分，供应商应在本批次校服抽样合格分发至学生后的15日内补齐。检测报告中学校为委托方，供应商为生产商。校服产品合格检测报告原件作为校服验收、分发至学生的依据。供应商交付产品经法定检验机构抽样检验不合格的，校方有权退回所有的校服，还应当向校方支付合同价款15％的违约金；因产品质量对学生健康造成伤害或可能造成伤害的，供应商还须承担赔偿责任。</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（3）保证按合同约定供货时间、地点供货。</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4）售后服务：有服务电话，能提供线上、线下服务。储备适量的面辅料，保证及时满足不同年级学生校服单件的增订、补订要求（告知供应商的15日内）。增订、补订的单价与合同单价一致。对特殊体型学生，专门定做。质量问题、尺寸大小问题无条件退换。供应商交付产品规格不符合合同约定的，应当在接到学校通知后15日内予以调换，逾期未能调换的，供应商除调换规格不符的校服外，还应当向校方支付合同价款 15 ％的违约金。因质量问题校方提出修补、更换面料等要求的，产生费用由供应商承担。</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5）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4、供应商报名必备条件</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（1）符合《中华人民共和国政府采购法》第二十二条有关规定。</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（2）营业执照（注册资金人民币100万元以上）。</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（3）法人证明书或法人委托书、受委托人身份证明。</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（4）具备相当生产规模，生产经营面积在1000平方米以上，从业人员在100人以上，缝纫机在100台以上，近3年年销售额在500万元以上的直接从事服装生产加工的企业。</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（5）有较好的销售业绩。有3年以上学生服装制作配送业绩，需提供可信的材料和说明。</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（6）企业应为一般纳税人。</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（7）须提供近3年法定检测机构出具的不低于GB/T31888-2015标准4.2.1规定的“一般安全要求与内在质量”校服成衣全项质量检测报告。</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5、对家庭贫困学生、革命烈士子女、孤儿、残疾儿童等，要采取多种措施无偿提供校服，减轻其家庭负担。原则上要求供应商减免范围不低于学生数的2%。</w:t>
      </w:r>
    </w:p>
    <w:p>
      <w:pPr>
        <w:pStyle w:val="2"/>
        <w:rPr>
          <w:rFonts w:ascii="微软雅黑" w:hAnsi="微软雅黑" w:eastAsia="微软雅黑"/>
          <w:color w:val="000000"/>
          <w:sz w:val="27"/>
          <w:szCs w:val="27"/>
        </w:rPr>
      </w:pPr>
      <w:r>
        <w:rPr>
          <w:rFonts w:hint="eastAsia" w:ascii="微软雅黑" w:hAnsi="微软雅黑" w:eastAsia="微软雅黑"/>
          <w:color w:val="000000"/>
          <w:sz w:val="27"/>
          <w:szCs w:val="27"/>
        </w:rPr>
        <w:t>6、竞价方式及规则：现场竞价，最低价获选。在现场竞价活动开始前30分钟，应征供应商必须向学校现场缴纳贰万元履约保证金和校服公司报价清单（报价清单应针对不同种类校服分别进行报价，再合计，密封交给学校校服选用工作小组），30分钟内未缴纳保证金及报价清单的则取消竞价资格。竞价按每生合计报价产生最后三家顺次低价供应商，如果最低价供应商报价明显高于我区校服市场价须重新竞价。如果重新竞价后，报价仍明显高于我区校服市场价，学校校服选用工作小组经合议后，有权取消本次采购。供应商应慎重报价，应考虑二次送检成衣费用及成衣全项检测费用，不得以低价获选为由降低校服品质与服务质量。学校与获选供应商确定相关细节后在7日内签订学生校服供应合同；如果最低价供应商无故不签或不能满足学校的相关要求（生产能力、产品款式、质量等），学校不予退还保证金，学校可以按顺次与第二低价供应商确定细节和签订合同，以此类推。合格的应征供应商不足三家的，须重新征集。</w:t>
      </w:r>
    </w:p>
    <w:p>
      <w:pPr>
        <w:spacing w:afterLines="100" w:line="320" w:lineRule="exact"/>
        <w:ind w:firstLine="2850" w:firstLineChars="950"/>
        <w:rPr>
          <w:rFonts w:ascii="方正小标宋简体" w:hAnsi="宋体" w:cs="宋体"/>
          <w:sz w:val="30"/>
          <w:szCs w:val="30"/>
        </w:rPr>
      </w:pPr>
      <w:r>
        <w:rPr>
          <w:rFonts w:ascii="方正小标宋简体" w:hAnsi="方正小标宋简体" w:cs="宋体"/>
          <w:sz w:val="30"/>
          <w:szCs w:val="30"/>
        </w:rPr>
        <w:t>校服公司报价清单（样表）</w:t>
      </w:r>
    </w:p>
    <w:p>
      <w:pPr>
        <w:spacing w:afterLines="100" w:line="320" w:lineRule="exact"/>
        <w:jc w:val="center"/>
        <w:rPr>
          <w:rFonts w:hint="eastAsia" w:ascii="方正楷体简体" w:hAnsi="方正楷体简体"/>
          <w:sz w:val="30"/>
          <w:szCs w:val="30"/>
        </w:rPr>
      </w:pPr>
      <w:r>
        <w:rPr>
          <w:rFonts w:ascii="方正楷体简体" w:hAnsi="方正楷体简体" w:cs="宋体"/>
          <w:sz w:val="30"/>
          <w:szCs w:val="30"/>
        </w:rPr>
        <w:t>供现场竞价时使用</w:t>
      </w:r>
    </w:p>
    <w:p>
      <w:pPr>
        <w:spacing w:afterLines="50" w:line="400" w:lineRule="exact"/>
        <w:rPr>
          <w:rFonts w:hint="eastAsia" w:ascii="仿宋_GB2312" w:hAnsi="仿宋_GB2312"/>
          <w:sz w:val="30"/>
          <w:szCs w:val="30"/>
        </w:rPr>
      </w:pPr>
      <w:r>
        <w:rPr>
          <w:rFonts w:ascii="仿宋_GB2312" w:hAnsi="仿宋_GB2312" w:cs="宋体"/>
          <w:sz w:val="30"/>
          <w:szCs w:val="30"/>
        </w:rPr>
        <w:t>公司名称（盖章）：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842"/>
        <w:gridCol w:w="28"/>
        <w:gridCol w:w="709"/>
        <w:gridCol w:w="620"/>
        <w:gridCol w:w="230"/>
        <w:gridCol w:w="709"/>
        <w:gridCol w:w="992"/>
        <w:gridCol w:w="851"/>
        <w:gridCol w:w="850"/>
        <w:gridCol w:w="709"/>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90"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cs="宋体"/>
                <w:sz w:val="30"/>
                <w:szCs w:val="30"/>
              </w:rPr>
              <w:t>校服名称</w:t>
            </w:r>
          </w:p>
        </w:tc>
        <w:tc>
          <w:tcPr>
            <w:tcW w:w="1579"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cs="宋体"/>
                <w:sz w:val="30"/>
                <w:szCs w:val="30"/>
              </w:rPr>
              <w:t>春秋装</w:t>
            </w:r>
          </w:p>
        </w:tc>
        <w:tc>
          <w:tcPr>
            <w:tcW w:w="1559"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cs="宋体"/>
                <w:sz w:val="30"/>
                <w:szCs w:val="30"/>
              </w:rPr>
            </w:pPr>
            <w:r>
              <w:rPr>
                <w:rFonts w:ascii="仿宋_GB2312" w:hAnsi="仿宋_GB2312" w:cs="宋体"/>
                <w:sz w:val="30"/>
                <w:szCs w:val="30"/>
              </w:rPr>
              <w:t>夏装</w:t>
            </w:r>
          </w:p>
        </w:tc>
        <w:tc>
          <w:tcPr>
            <w:tcW w:w="184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cs="宋体"/>
                <w:sz w:val="30"/>
                <w:szCs w:val="30"/>
              </w:rPr>
            </w:pPr>
          </w:p>
        </w:tc>
        <w:tc>
          <w:tcPr>
            <w:tcW w:w="6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sz w:val="30"/>
                <w:szCs w:val="30"/>
              </w:rPr>
            </w:pPr>
          </w:p>
        </w:tc>
        <w:tc>
          <w:tcPr>
            <w:tcW w:w="84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r>
              <w:rPr>
                <w:rFonts w:ascii="仿宋_GB2312" w:hAnsi="仿宋_GB2312"/>
                <w:sz w:val="24"/>
                <w:szCs w:val="24"/>
              </w:rPr>
              <w:t>上装</w:t>
            </w:r>
          </w:p>
        </w:tc>
        <w:tc>
          <w:tcPr>
            <w:tcW w:w="737"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r>
              <w:rPr>
                <w:rFonts w:ascii="仿宋_GB2312" w:hAnsi="仿宋_GB2312"/>
                <w:sz w:val="24"/>
                <w:szCs w:val="24"/>
              </w:rPr>
              <w:t>下</w:t>
            </w:r>
            <w:r>
              <w:rPr>
                <w:rFonts w:hint="eastAsia" w:ascii="仿宋" w:hAnsi="仿宋" w:eastAsia="仿宋"/>
                <w:sz w:val="24"/>
                <w:szCs w:val="24"/>
              </w:rPr>
              <w:t>装</w:t>
            </w:r>
          </w:p>
        </w:tc>
        <w:tc>
          <w:tcPr>
            <w:tcW w:w="85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r>
              <w:rPr>
                <w:rFonts w:ascii="仿宋_GB2312" w:hAnsi="仿宋_GB2312"/>
                <w:sz w:val="24"/>
                <w:szCs w:val="24"/>
              </w:rPr>
              <w:t>上</w:t>
            </w:r>
            <w:r>
              <w:rPr>
                <w:rFonts w:hint="eastAsia" w:ascii="仿宋" w:hAnsi="仿宋" w:eastAsia="仿宋"/>
                <w:sz w:val="24"/>
                <w:szCs w:val="24"/>
              </w:rPr>
              <w:t>装</w:t>
            </w: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r>
              <w:rPr>
                <w:rFonts w:ascii="仿宋_GB2312" w:hAnsi="仿宋_GB2312"/>
                <w:sz w:val="24"/>
                <w:szCs w:val="24"/>
              </w:rPr>
              <w:t>下</w:t>
            </w:r>
            <w:r>
              <w:rPr>
                <w:rFonts w:hint="eastAsia" w:ascii="仿宋" w:hAnsi="仿宋" w:eastAsia="仿宋"/>
                <w:sz w:val="24"/>
                <w:szCs w:val="24"/>
              </w:rPr>
              <w:t>装</w:t>
            </w: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24"/>
                <w:szCs w:val="24"/>
              </w:rPr>
            </w:pPr>
          </w:p>
        </w:tc>
        <w:tc>
          <w:tcPr>
            <w:tcW w:w="6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cs="宋体"/>
                <w:sz w:val="30"/>
                <w:szCs w:val="30"/>
              </w:rPr>
              <w:t>材质描述</w:t>
            </w:r>
          </w:p>
        </w:tc>
        <w:tc>
          <w:tcPr>
            <w:tcW w:w="7156" w:type="dxa"/>
            <w:gridSpan w:val="11"/>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sz w:val="30"/>
                <w:szCs w:val="30"/>
              </w:rPr>
              <w:t>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cs="宋体"/>
                <w:sz w:val="30"/>
                <w:szCs w:val="30"/>
              </w:rPr>
              <w:t>计量单位</w:t>
            </w:r>
          </w:p>
        </w:tc>
        <w:tc>
          <w:tcPr>
            <w:tcW w:w="87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sz w:val="30"/>
                <w:szCs w:val="30"/>
              </w:rPr>
              <w:t>件</w:t>
            </w: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sz w:val="30"/>
                <w:szCs w:val="30"/>
              </w:rPr>
              <w:t>件</w:t>
            </w:r>
          </w:p>
        </w:tc>
        <w:tc>
          <w:tcPr>
            <w:tcW w:w="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sz w:val="30"/>
                <w:szCs w:val="30"/>
              </w:rPr>
              <w:t>件</w:t>
            </w:r>
          </w:p>
        </w:tc>
        <w:tc>
          <w:tcPr>
            <w:tcW w:w="939"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sz w:val="30"/>
                <w:szCs w:val="30"/>
              </w:rPr>
              <w:t>件</w:t>
            </w: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6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cs="宋体"/>
                <w:sz w:val="30"/>
                <w:szCs w:val="30"/>
              </w:rPr>
            </w:pPr>
            <w:r>
              <w:rPr>
                <w:rFonts w:ascii="仿宋_GB2312" w:hAnsi="仿宋_GB2312" w:cs="宋体"/>
                <w:sz w:val="30"/>
                <w:szCs w:val="30"/>
              </w:rPr>
              <w:t>单价（元/件）</w:t>
            </w:r>
          </w:p>
        </w:tc>
        <w:tc>
          <w:tcPr>
            <w:tcW w:w="87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939"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6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r>
              <w:rPr>
                <w:rFonts w:ascii="仿宋_GB2312" w:hAnsi="仿宋_GB2312" w:cs="宋体"/>
                <w:sz w:val="30"/>
                <w:szCs w:val="30"/>
              </w:rPr>
              <w:t>每生采购数量（件）</w:t>
            </w:r>
          </w:p>
        </w:tc>
        <w:tc>
          <w:tcPr>
            <w:tcW w:w="87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939"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c>
          <w:tcPr>
            <w:tcW w:w="6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2"/>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_GB2312"/>
                <w:sz w:val="30"/>
                <w:szCs w:val="30"/>
              </w:rPr>
            </w:pPr>
            <w:r>
              <w:rPr>
                <w:rFonts w:ascii="仿宋_GB2312" w:hAnsi="仿宋_GB2312" w:cs="宋体"/>
                <w:sz w:val="30"/>
                <w:szCs w:val="30"/>
              </w:rPr>
              <w:t>每生合计报价（人民币）</w:t>
            </w:r>
            <w:r>
              <w:rPr>
                <w:rFonts w:ascii="仿宋_GB2312" w:hAnsi="宋体" w:cs="宋体"/>
                <w:sz w:val="30"/>
                <w:szCs w:val="30"/>
              </w:rPr>
              <w:t xml:space="preserve"> </w:t>
            </w:r>
            <w:r>
              <w:rPr>
                <w:rFonts w:ascii="仿宋_GB2312" w:hAnsi="仿宋_GB2312" w:cs="宋体"/>
                <w:sz w:val="30"/>
                <w:szCs w:val="30"/>
              </w:rPr>
              <w:t xml:space="preserve">            元（大写：</w:t>
            </w:r>
            <w:r>
              <w:rPr>
                <w:rFonts w:ascii="仿宋_GB2312" w:hAnsi="宋体" w:cs="宋体"/>
                <w:sz w:val="30"/>
                <w:szCs w:val="30"/>
              </w:rPr>
              <w:t xml:space="preserve"> </w:t>
            </w:r>
            <w:r>
              <w:rPr>
                <w:rFonts w:ascii="仿宋_GB2312" w:hAnsi="仿宋_GB2312" w:cs="宋体"/>
                <w:sz w:val="30"/>
                <w:szCs w:val="30"/>
              </w:rPr>
              <w:t xml:space="preserve">               ）</w:t>
            </w:r>
          </w:p>
        </w:tc>
      </w:tr>
    </w:tbl>
    <w:p>
      <w:pPr>
        <w:spacing w:beforeLines="50" w:afterLines="50" w:line="400" w:lineRule="exact"/>
        <w:rPr>
          <w:rFonts w:ascii="仿宋_GB2312" w:hAnsi="宋体" w:cs="宋体"/>
          <w:b/>
          <w:sz w:val="30"/>
          <w:szCs w:val="30"/>
        </w:rPr>
      </w:pPr>
      <w:r>
        <w:rPr>
          <w:rFonts w:ascii="仿宋_GB2312" w:hAnsi="仿宋_GB2312" w:cs="宋体"/>
          <w:b/>
          <w:sz w:val="30"/>
          <w:szCs w:val="30"/>
        </w:rPr>
        <w:t>注：按每个学生采购夏装</w:t>
      </w:r>
      <w:r>
        <w:rPr>
          <w:rFonts w:ascii="仿宋_GB2312" w:hAnsi="宋体" w:cs="宋体"/>
          <w:b/>
          <w:sz w:val="30"/>
          <w:szCs w:val="30"/>
        </w:rPr>
        <w:t xml:space="preserve"> 2   </w:t>
      </w:r>
      <w:r>
        <w:rPr>
          <w:rFonts w:ascii="仿宋_GB2312" w:hAnsi="仿宋_GB2312" w:cs="宋体"/>
          <w:b/>
          <w:sz w:val="30"/>
          <w:szCs w:val="30"/>
        </w:rPr>
        <w:t>套，春秋装</w:t>
      </w:r>
      <w:r>
        <w:rPr>
          <w:rFonts w:ascii="仿宋_GB2312" w:hAnsi="宋体" w:cs="宋体"/>
          <w:b/>
          <w:sz w:val="30"/>
          <w:szCs w:val="30"/>
        </w:rPr>
        <w:t xml:space="preserve"> 1   </w:t>
      </w:r>
      <w:r>
        <w:rPr>
          <w:rFonts w:ascii="仿宋_GB2312" w:hAnsi="仿宋_GB2312" w:cs="宋体"/>
          <w:b/>
          <w:sz w:val="30"/>
          <w:szCs w:val="30"/>
        </w:rPr>
        <w:t>套，计</w:t>
      </w:r>
      <w:r>
        <w:rPr>
          <w:rFonts w:ascii="仿宋_GB2312" w:hAnsi="宋体" w:cs="宋体"/>
          <w:b/>
          <w:sz w:val="30"/>
          <w:szCs w:val="30"/>
        </w:rPr>
        <w:t xml:space="preserve">  6 </w:t>
      </w:r>
      <w:r>
        <w:rPr>
          <w:rFonts w:ascii="仿宋_GB2312" w:hAnsi="仿宋_GB2312" w:cs="宋体"/>
          <w:b/>
          <w:sz w:val="30"/>
          <w:szCs w:val="30"/>
        </w:rPr>
        <w:t>件报价（夏装中的短裤和裙</w:t>
      </w:r>
      <w:r>
        <w:rPr>
          <w:rFonts w:hint="eastAsia" w:ascii="仿宋_GB2312" w:hAnsi="仿宋_GB2312" w:cs="宋体"/>
          <w:b/>
          <w:sz w:val="30"/>
          <w:szCs w:val="30"/>
        </w:rPr>
        <w:t>裤</w:t>
      </w:r>
      <w:r>
        <w:rPr>
          <w:rFonts w:ascii="仿宋_GB2312" w:hAnsi="仿宋_GB2312" w:cs="宋体"/>
          <w:b/>
          <w:sz w:val="30"/>
          <w:szCs w:val="30"/>
        </w:rPr>
        <w:t>按两者单价的均价报价。）</w:t>
      </w:r>
    </w:p>
    <w:p>
      <w:pPr>
        <w:spacing w:beforeLines="50" w:afterLines="50" w:line="400" w:lineRule="exact"/>
        <w:jc w:val="center"/>
        <w:rPr>
          <w:rFonts w:hint="eastAsia" w:ascii="仿宋_GB2312" w:hAnsi="仿宋_GB2312"/>
          <w:sz w:val="30"/>
          <w:szCs w:val="30"/>
        </w:rPr>
      </w:pPr>
      <w:r>
        <w:rPr>
          <w:rFonts w:ascii="仿宋_GB2312" w:hAnsi="仿宋_GB2312" w:cs="宋体"/>
          <w:sz w:val="30"/>
          <w:szCs w:val="30"/>
        </w:rPr>
        <w:t>报价人（签名）：</w:t>
      </w:r>
      <w:r>
        <w:rPr>
          <w:rFonts w:ascii="仿宋_GB2312" w:hAnsi="宋体" w:cs="宋体"/>
          <w:sz w:val="30"/>
          <w:szCs w:val="30"/>
        </w:rPr>
        <w:t xml:space="preserve">       </w:t>
      </w:r>
      <w:r>
        <w:rPr>
          <w:rFonts w:ascii="仿宋_GB2312" w:hAnsi="仿宋_GB2312" w:cs="宋体"/>
          <w:sz w:val="30"/>
          <w:szCs w:val="30"/>
        </w:rPr>
        <w:t>电话：</w:t>
      </w:r>
      <w:r>
        <w:rPr>
          <w:rFonts w:ascii="仿宋_GB2312" w:hAnsi="宋体" w:cs="宋体"/>
          <w:sz w:val="30"/>
          <w:szCs w:val="30"/>
        </w:rPr>
        <w:t xml:space="preserve">       </w:t>
      </w:r>
      <w:r>
        <w:rPr>
          <w:rFonts w:ascii="仿宋_GB2312" w:hAnsi="仿宋_GB2312" w:cs="宋体"/>
          <w:sz w:val="30"/>
          <w:szCs w:val="30"/>
        </w:rPr>
        <w:t>年</w:t>
      </w:r>
      <w:r>
        <w:rPr>
          <w:rFonts w:ascii="仿宋_GB2312" w:hAnsi="宋体" w:cs="宋体"/>
          <w:sz w:val="30"/>
          <w:szCs w:val="30"/>
        </w:rPr>
        <w:t xml:space="preserve">   </w:t>
      </w:r>
      <w:r>
        <w:rPr>
          <w:rFonts w:ascii="仿宋_GB2312" w:hAnsi="仿宋_GB2312" w:cs="宋体"/>
          <w:sz w:val="30"/>
          <w:szCs w:val="30"/>
        </w:rPr>
        <w:t>月</w:t>
      </w:r>
      <w:r>
        <w:rPr>
          <w:rFonts w:ascii="仿宋_GB2312" w:hAnsi="宋体" w:cs="宋体"/>
          <w:sz w:val="30"/>
          <w:szCs w:val="30"/>
        </w:rPr>
        <w:t xml:space="preserve">   </w:t>
      </w:r>
      <w:r>
        <w:rPr>
          <w:rFonts w:ascii="仿宋_GB2312" w:hAnsi="仿宋_GB2312" w:cs="宋体"/>
          <w:sz w:val="30"/>
          <w:szCs w:val="30"/>
        </w:rPr>
        <w:t>日</w:t>
      </w:r>
    </w:p>
    <w:p>
      <w:pPr>
        <w:spacing w:line="520" w:lineRule="exact"/>
        <w:ind w:firstLine="600" w:firstLineChars="200"/>
        <w:rPr>
          <w:rFonts w:hint="eastAsia" w:ascii="仿宋_GB2312" w:hAnsi="仿宋_GB2312"/>
          <w:sz w:val="30"/>
          <w:szCs w:val="30"/>
        </w:rPr>
      </w:pPr>
      <w:r>
        <w:rPr>
          <w:rFonts w:ascii="仿宋_GB2312" w:hAnsi="仿宋_GB2312"/>
          <w:sz w:val="30"/>
          <w:szCs w:val="30"/>
        </w:rPr>
        <w:t>7</w:t>
      </w:r>
      <w:r>
        <w:rPr>
          <w:rFonts w:ascii="仿宋_GB2312" w:hAnsi="仿宋_GB2312" w:cs="宋体"/>
          <w:sz w:val="30"/>
          <w:szCs w:val="30"/>
        </w:rPr>
        <w:t>、报名方式</w:t>
      </w:r>
      <w:r>
        <w:rPr>
          <w:rFonts w:ascii="仿宋_GB2312" w:hAnsi="仿宋_GB2312"/>
          <w:sz w:val="30"/>
          <w:szCs w:val="30"/>
        </w:rPr>
        <w:t>:</w:t>
      </w:r>
      <w:r>
        <w:rPr>
          <w:rFonts w:ascii="仿宋_GB2312" w:hAnsi="仿宋_GB2312" w:cs="宋体"/>
          <w:sz w:val="30"/>
          <w:szCs w:val="30"/>
        </w:rPr>
        <w:t>本次报名为现场报名，报名时供应商须在规定的时间内提供必备条件相关证明材料的原件和盖有公章的复印件，学校比对无误后将复印件留下，原件退回。学校对应征供应商提供的相关材料进行资格审核，资格审核合格者由校方通知现场竞价的具体时间和地点。合格的应征供应商不足三家的，须重新征集。</w:t>
      </w:r>
    </w:p>
    <w:p>
      <w:pPr>
        <w:spacing w:line="520" w:lineRule="exact"/>
        <w:ind w:firstLine="600" w:firstLineChars="200"/>
        <w:rPr>
          <w:rFonts w:hint="eastAsia" w:ascii="仿宋_GB2312" w:hAnsi="仿宋_GB2312"/>
          <w:sz w:val="30"/>
          <w:szCs w:val="30"/>
        </w:rPr>
      </w:pPr>
      <w:r>
        <w:rPr>
          <w:rFonts w:ascii="仿宋_GB2312" w:hAnsi="仿宋_GB2312"/>
          <w:sz w:val="30"/>
          <w:szCs w:val="30"/>
        </w:rPr>
        <w:t>8</w:t>
      </w:r>
      <w:r>
        <w:rPr>
          <w:rFonts w:ascii="仿宋_GB2312" w:hAnsi="仿宋_GB2312" w:cs="宋体"/>
          <w:sz w:val="30"/>
          <w:szCs w:val="30"/>
        </w:rPr>
        <w:t>、报名时间：</w:t>
      </w:r>
      <w:r>
        <w:rPr>
          <w:rFonts w:ascii="宋体" w:hAnsi="宋体"/>
          <w:sz w:val="30"/>
          <w:szCs w:val="30"/>
        </w:rPr>
        <w:t xml:space="preserve"> 2022</w:t>
      </w:r>
      <w:r>
        <w:rPr>
          <w:rFonts w:ascii="仿宋_GB2312" w:hAnsi="仿宋_GB2312" w:cs="宋体"/>
          <w:sz w:val="30"/>
          <w:szCs w:val="30"/>
        </w:rPr>
        <w:t>年</w:t>
      </w:r>
      <w:r>
        <w:rPr>
          <w:rFonts w:ascii="宋体" w:hAnsi="宋体"/>
          <w:sz w:val="30"/>
          <w:szCs w:val="30"/>
        </w:rPr>
        <w:t>11</w:t>
      </w:r>
      <w:r>
        <w:rPr>
          <w:rFonts w:ascii="仿宋_GB2312" w:hAnsi="仿宋_GB2312" w:cs="宋体"/>
          <w:sz w:val="30"/>
          <w:szCs w:val="30"/>
        </w:rPr>
        <w:t>月</w:t>
      </w:r>
      <w:r>
        <w:rPr>
          <w:rFonts w:ascii="宋体" w:hAnsi="宋体"/>
          <w:sz w:val="30"/>
          <w:szCs w:val="30"/>
        </w:rPr>
        <w:t xml:space="preserve">  </w:t>
      </w:r>
      <w:r>
        <w:rPr>
          <w:rFonts w:ascii="仿宋_GB2312" w:hAnsi="仿宋_GB2312" w:cs="宋体"/>
          <w:sz w:val="30"/>
          <w:szCs w:val="30"/>
        </w:rPr>
        <w:t>日至</w:t>
      </w:r>
      <w:r>
        <w:rPr>
          <w:rFonts w:ascii="宋体" w:hAnsi="宋体"/>
          <w:sz w:val="30"/>
          <w:szCs w:val="30"/>
        </w:rPr>
        <w:t>2022</w:t>
      </w:r>
      <w:r>
        <w:rPr>
          <w:rFonts w:ascii="仿宋_GB2312" w:hAnsi="仿宋_GB2312" w:cs="宋体"/>
          <w:sz w:val="30"/>
          <w:szCs w:val="30"/>
        </w:rPr>
        <w:t>年</w:t>
      </w:r>
      <w:r>
        <w:rPr>
          <w:rFonts w:ascii="宋体" w:hAnsi="宋体"/>
          <w:sz w:val="30"/>
          <w:szCs w:val="30"/>
        </w:rPr>
        <w:t>11</w:t>
      </w:r>
      <w:r>
        <w:rPr>
          <w:rFonts w:ascii="仿宋_GB2312" w:hAnsi="仿宋_GB2312" w:cs="宋体"/>
          <w:sz w:val="30"/>
          <w:szCs w:val="30"/>
        </w:rPr>
        <w:t>月</w:t>
      </w:r>
      <w:r>
        <w:rPr>
          <w:rFonts w:ascii="宋体" w:hAnsi="宋体"/>
          <w:sz w:val="30"/>
          <w:szCs w:val="30"/>
        </w:rPr>
        <w:t xml:space="preserve">  </w:t>
      </w:r>
      <w:r>
        <w:rPr>
          <w:rFonts w:ascii="仿宋_GB2312" w:hAnsi="仿宋_GB2312" w:cs="宋体"/>
          <w:sz w:val="30"/>
          <w:szCs w:val="30"/>
        </w:rPr>
        <w:t>日，上午8:00—11:00，下午1:30—4:30。</w:t>
      </w:r>
    </w:p>
    <w:p>
      <w:pPr>
        <w:spacing w:line="520" w:lineRule="exact"/>
        <w:ind w:firstLine="600" w:firstLineChars="200"/>
        <w:rPr>
          <w:rFonts w:hint="eastAsia" w:ascii="仿宋_GB2312" w:hAnsi="仿宋_GB2312" w:cs="宋体"/>
          <w:sz w:val="30"/>
          <w:szCs w:val="30"/>
        </w:rPr>
      </w:pPr>
    </w:p>
    <w:p>
      <w:pPr>
        <w:spacing w:line="520" w:lineRule="exact"/>
        <w:ind w:left="420" w:leftChars="200"/>
        <w:rPr>
          <w:rFonts w:hint="eastAsia" w:ascii="仿宋_GB2312" w:hAnsi="仿宋_GB2312" w:cs="宋体"/>
          <w:sz w:val="30"/>
          <w:szCs w:val="30"/>
        </w:rPr>
      </w:pPr>
      <w:r>
        <w:rPr>
          <w:rFonts w:ascii="仿宋_GB2312" w:hAnsi="仿宋_GB2312" w:cs="宋体"/>
          <w:sz w:val="30"/>
          <w:szCs w:val="30"/>
        </w:rPr>
        <w:t>报名地点</w:t>
      </w:r>
      <w:r>
        <w:rPr>
          <w:rFonts w:ascii="仿宋_GB2312" w:hAnsi="仿宋_GB2312"/>
          <w:sz w:val="30"/>
          <w:szCs w:val="30"/>
        </w:rPr>
        <w:t>:</w:t>
      </w:r>
      <w:r>
        <w:rPr>
          <w:rFonts w:hint="eastAsia" w:ascii="宋体" w:hAnsi="宋体"/>
          <w:sz w:val="30"/>
          <w:szCs w:val="30"/>
        </w:rPr>
        <w:t>六合区东沟小学三楼督学办</w:t>
      </w:r>
      <w:r>
        <w:rPr>
          <w:rFonts w:ascii="仿宋_GB2312" w:hAnsi="仿宋_GB2312" w:cs="宋体"/>
          <w:sz w:val="30"/>
          <w:szCs w:val="30"/>
        </w:rPr>
        <w:t>公室</w:t>
      </w:r>
      <w:r>
        <w:rPr>
          <w:rFonts w:hint="eastAsia" w:ascii="仿宋_GB2312" w:hAnsi="仿宋_GB2312" w:cs="宋体"/>
          <w:sz w:val="30"/>
          <w:szCs w:val="30"/>
        </w:rPr>
        <w:t>，六合区东沟中心社区大东路1号</w:t>
      </w:r>
    </w:p>
    <w:p>
      <w:pPr>
        <w:spacing w:line="520" w:lineRule="exact"/>
        <w:ind w:left="420" w:leftChars="200"/>
        <w:rPr>
          <w:rFonts w:hint="eastAsia" w:ascii="仿宋_GB2312" w:hAnsi="仿宋_GB2312" w:cs="宋体"/>
          <w:sz w:val="30"/>
          <w:szCs w:val="30"/>
        </w:rPr>
      </w:pPr>
      <w:r>
        <w:rPr>
          <w:rFonts w:ascii="仿宋_GB2312" w:hAnsi="仿宋_GB2312" w:cs="宋体"/>
          <w:sz w:val="30"/>
          <w:szCs w:val="30"/>
        </w:rPr>
        <w:t>联系人：</w:t>
      </w:r>
      <w:r>
        <w:rPr>
          <w:rFonts w:hint="eastAsia" w:ascii="仿宋_GB2312" w:hAnsi="仿宋_GB2312" w:cs="宋体"/>
          <w:sz w:val="30"/>
          <w:szCs w:val="30"/>
        </w:rPr>
        <w:t xml:space="preserve"> </w:t>
      </w:r>
      <w:r>
        <w:rPr>
          <w:rFonts w:hint="eastAsia" w:ascii="宋体" w:hAnsi="宋体"/>
          <w:sz w:val="30"/>
          <w:szCs w:val="30"/>
        </w:rPr>
        <w:t>李强</w:t>
      </w:r>
      <w:r>
        <w:rPr>
          <w:rFonts w:ascii="宋体" w:hAnsi="宋体"/>
          <w:sz w:val="30"/>
          <w:szCs w:val="30"/>
        </w:rPr>
        <w:t xml:space="preserve">     </w:t>
      </w:r>
      <w:r>
        <w:rPr>
          <w:rFonts w:ascii="仿宋_GB2312" w:hAnsi="仿宋_GB2312" w:cs="宋体"/>
          <w:sz w:val="30"/>
          <w:szCs w:val="30"/>
        </w:rPr>
        <w:t>联系方式：电话</w:t>
      </w:r>
      <w:r>
        <w:rPr>
          <w:rFonts w:hint="eastAsia" w:ascii="仿宋_GB2312" w:hAnsi="仿宋_GB2312" w:cs="宋体"/>
          <w:sz w:val="30"/>
          <w:szCs w:val="30"/>
        </w:rPr>
        <w:t>：0</w:t>
      </w:r>
      <w:r>
        <w:rPr>
          <w:rFonts w:ascii="仿宋_GB2312" w:hAnsi="仿宋_GB2312" w:cs="宋体"/>
          <w:sz w:val="30"/>
          <w:szCs w:val="30"/>
        </w:rPr>
        <w:t xml:space="preserve">2557640153       </w:t>
      </w:r>
    </w:p>
    <w:p>
      <w:pPr>
        <w:spacing w:line="520" w:lineRule="exact"/>
        <w:ind w:left="420" w:leftChars="200"/>
        <w:rPr>
          <w:rFonts w:ascii="宋体" w:hAnsi="宋体"/>
          <w:sz w:val="30"/>
          <w:szCs w:val="30"/>
        </w:rPr>
      </w:pPr>
      <w:r>
        <w:rPr>
          <w:rFonts w:ascii="仿宋_GB2312" w:hAnsi="仿宋_GB2312" w:cs="宋体"/>
          <w:sz w:val="30"/>
          <w:szCs w:val="30"/>
        </w:rPr>
        <w:t>手机</w:t>
      </w:r>
      <w:r>
        <w:rPr>
          <w:rFonts w:hint="eastAsia" w:ascii="仿宋_GB2312" w:hAnsi="仿宋_GB2312" w:cs="宋体"/>
          <w:sz w:val="30"/>
          <w:szCs w:val="30"/>
        </w:rPr>
        <w:t>：1</w:t>
      </w:r>
      <w:r>
        <w:rPr>
          <w:rFonts w:ascii="仿宋_GB2312" w:hAnsi="仿宋_GB2312" w:cs="宋体"/>
          <w:sz w:val="30"/>
          <w:szCs w:val="30"/>
        </w:rPr>
        <w:t>3813353451</w:t>
      </w:r>
    </w:p>
    <w:p>
      <w:pPr>
        <w:spacing w:line="520" w:lineRule="exact"/>
        <w:ind w:firstLine="600" w:firstLineChars="200"/>
        <w:rPr>
          <w:rFonts w:hint="eastAsia" w:ascii="仿宋_GB2312" w:hAnsi="仿宋_GB2312"/>
          <w:sz w:val="30"/>
          <w:szCs w:val="30"/>
        </w:rPr>
      </w:pPr>
    </w:p>
    <w:p>
      <w:pPr>
        <w:spacing w:line="520" w:lineRule="exact"/>
        <w:ind w:firstLine="600" w:firstLineChars="200"/>
        <w:rPr>
          <w:rFonts w:hint="eastAsia" w:ascii="仿宋_GB2312" w:hAnsi="仿宋_GB2312"/>
          <w:sz w:val="30"/>
          <w:szCs w:val="30"/>
        </w:rPr>
      </w:pPr>
      <w:r>
        <w:rPr>
          <w:rFonts w:ascii="仿宋_GB2312" w:hAnsi="仿宋_GB2312"/>
          <w:sz w:val="30"/>
          <w:szCs w:val="30"/>
        </w:rPr>
        <w:t>9</w:t>
      </w:r>
      <w:r>
        <w:rPr>
          <w:rFonts w:ascii="仿宋_GB2312" w:hAnsi="仿宋_GB2312" w:cs="宋体"/>
          <w:sz w:val="30"/>
          <w:szCs w:val="30"/>
        </w:rPr>
        <w:t>、监督电话：六合区教育局勤工俭学办公室：（</w:t>
      </w:r>
      <w:r>
        <w:rPr>
          <w:rFonts w:ascii="仿宋_GB2312" w:hAnsi="仿宋_GB2312"/>
          <w:sz w:val="30"/>
          <w:szCs w:val="30"/>
        </w:rPr>
        <w:t>025</w:t>
      </w:r>
      <w:r>
        <w:rPr>
          <w:rFonts w:ascii="仿宋_GB2312" w:hAnsi="仿宋_GB2312" w:cs="宋体"/>
          <w:sz w:val="30"/>
          <w:szCs w:val="30"/>
        </w:rPr>
        <w:t>）</w:t>
      </w:r>
      <w:r>
        <w:rPr>
          <w:rFonts w:ascii="仿宋_GB2312" w:hAnsi="仿宋_GB2312"/>
          <w:sz w:val="30"/>
          <w:szCs w:val="30"/>
        </w:rPr>
        <w:t xml:space="preserve">57129886 </w:t>
      </w:r>
    </w:p>
    <w:p>
      <w:pPr>
        <w:spacing w:line="520" w:lineRule="exact"/>
        <w:ind w:firstLine="600" w:firstLineChars="200"/>
        <w:rPr>
          <w:rFonts w:hint="eastAsia" w:ascii="仿宋_GB2312" w:hAnsi="仿宋_GB2312"/>
          <w:sz w:val="30"/>
          <w:szCs w:val="30"/>
        </w:rPr>
      </w:pPr>
      <w:r>
        <w:rPr>
          <w:rFonts w:ascii="仿宋_GB2312" w:hAnsi="仿宋_GB2312" w:cs="宋体"/>
          <w:sz w:val="30"/>
          <w:szCs w:val="30"/>
        </w:rPr>
        <w:t>六合区教育局</w:t>
      </w:r>
      <w:r>
        <w:rPr>
          <w:rFonts w:ascii="仿宋_GB2312" w:hAnsi="仿宋_GB2312"/>
          <w:sz w:val="30"/>
          <w:szCs w:val="30"/>
        </w:rPr>
        <w:t xml:space="preserve"> </w:t>
      </w:r>
      <w:r>
        <w:rPr>
          <w:rFonts w:ascii="仿宋_GB2312" w:hAnsi="仿宋_GB2312" w:cs="宋体"/>
          <w:sz w:val="30"/>
          <w:szCs w:val="30"/>
        </w:rPr>
        <w:t>纪检监察科</w:t>
      </w:r>
      <w:r>
        <w:rPr>
          <w:rFonts w:ascii="仿宋_GB2312" w:hAnsi="仿宋_GB2312"/>
          <w:sz w:val="30"/>
          <w:szCs w:val="30"/>
        </w:rPr>
        <w:t>:  (025)  57110255</w:t>
      </w:r>
    </w:p>
    <w:p>
      <w:pPr>
        <w:spacing w:line="520" w:lineRule="exact"/>
        <w:ind w:firstLine="600" w:firstLineChars="200"/>
        <w:rPr>
          <w:rFonts w:ascii="宋体" w:hAnsi="宋体"/>
          <w:sz w:val="30"/>
          <w:szCs w:val="30"/>
        </w:rPr>
      </w:pPr>
      <w:r>
        <w:rPr>
          <w:rFonts w:hint="eastAsia" w:ascii="宋体" w:hAnsi="宋体"/>
          <w:sz w:val="30"/>
          <w:szCs w:val="30"/>
        </w:rPr>
        <w:t xml:space="preserve"> </w:t>
      </w:r>
    </w:p>
    <w:p>
      <w:pPr>
        <w:spacing w:line="520" w:lineRule="exact"/>
        <w:ind w:firstLine="600" w:firstLineChars="200"/>
        <w:rPr>
          <w:rFonts w:hint="eastAsia" w:ascii="仿宋_GB2312" w:hAnsi="仿宋_GB2312" w:cs="宋体"/>
          <w:sz w:val="30"/>
          <w:szCs w:val="30"/>
        </w:rPr>
      </w:pPr>
      <w:r>
        <w:rPr>
          <w:rFonts w:ascii="仿宋_GB2312" w:hAnsi="仿宋_GB2312" w:cs="宋体"/>
          <w:sz w:val="30"/>
          <w:szCs w:val="30"/>
        </w:rPr>
        <w:t xml:space="preserve"> </w:t>
      </w:r>
    </w:p>
    <w:p>
      <w:pPr>
        <w:spacing w:line="520" w:lineRule="exact"/>
        <w:ind w:firstLine="3300" w:firstLineChars="1100"/>
        <w:rPr>
          <w:rFonts w:hint="eastAsia" w:ascii="仿宋_GB2312" w:hAnsi="仿宋_GB2312"/>
          <w:sz w:val="30"/>
          <w:szCs w:val="30"/>
        </w:rPr>
      </w:pPr>
      <w:r>
        <w:rPr>
          <w:rFonts w:ascii="仿宋_GB2312" w:hAnsi="仿宋_GB2312" w:cs="宋体"/>
          <w:sz w:val="30"/>
          <w:szCs w:val="30"/>
        </w:rPr>
        <w:t>公告发布学校：</w:t>
      </w:r>
      <w:r>
        <w:rPr>
          <w:rFonts w:hint="eastAsia" w:ascii="仿宋_GB2312" w:hAnsi="仿宋_GB2312" w:cs="宋体"/>
          <w:sz w:val="30"/>
          <w:szCs w:val="30"/>
        </w:rPr>
        <w:t>六合区东沟小学</w:t>
      </w:r>
    </w:p>
    <w:p>
      <w:pPr>
        <w:spacing w:line="520" w:lineRule="exact"/>
        <w:ind w:firstLine="3600" w:firstLineChars="1200"/>
        <w:rPr>
          <w:rFonts w:hint="eastAsia" w:ascii="仿宋_GB2312" w:hAnsi="仿宋_GB2312"/>
          <w:sz w:val="30"/>
          <w:szCs w:val="30"/>
        </w:rPr>
      </w:pPr>
      <w:r>
        <w:rPr>
          <w:rFonts w:ascii="仿宋_GB2312" w:hAnsi="仿宋_GB2312" w:cs="宋体"/>
          <w:sz w:val="30"/>
          <w:szCs w:val="30"/>
        </w:rPr>
        <w:t>发布时间：</w:t>
      </w:r>
      <w:r>
        <w:rPr>
          <w:rFonts w:ascii="仿宋_GB2312" w:hAnsi="仿宋_GB2312"/>
          <w:sz w:val="30"/>
          <w:szCs w:val="30"/>
        </w:rPr>
        <w:t xml:space="preserve"> 2022 </w:t>
      </w:r>
      <w:r>
        <w:rPr>
          <w:rFonts w:ascii="仿宋_GB2312" w:hAnsi="仿宋_GB2312" w:cs="宋体"/>
          <w:sz w:val="30"/>
          <w:szCs w:val="30"/>
        </w:rPr>
        <w:t>年</w:t>
      </w:r>
      <w:r>
        <w:rPr>
          <w:rFonts w:ascii="仿宋_GB2312" w:hAnsi="仿宋_GB2312"/>
          <w:sz w:val="30"/>
          <w:szCs w:val="30"/>
        </w:rPr>
        <w:t xml:space="preserve">  11 </w:t>
      </w:r>
      <w:r>
        <w:rPr>
          <w:rFonts w:ascii="仿宋_GB2312" w:hAnsi="仿宋_GB2312" w:cs="宋体"/>
          <w:sz w:val="30"/>
          <w:szCs w:val="30"/>
        </w:rPr>
        <w:t>月</w:t>
      </w:r>
      <w:r>
        <w:rPr>
          <w:rFonts w:ascii="仿宋_GB2312" w:hAnsi="仿宋_GB2312"/>
          <w:sz w:val="30"/>
          <w:szCs w:val="30"/>
        </w:rPr>
        <w:t xml:space="preserve">   </w:t>
      </w:r>
      <w:r>
        <w:rPr>
          <w:rFonts w:ascii="仿宋_GB2312" w:hAnsi="仿宋_GB2312" w:cs="宋体"/>
          <w:sz w:val="30"/>
          <w:szCs w:val="30"/>
        </w:rPr>
        <w:t>日</w:t>
      </w:r>
      <w:r>
        <w:rPr>
          <w:rFonts w:ascii="仿宋_GB2312" w:hAnsi="仿宋_GB2312"/>
          <w:sz w:val="30"/>
          <w:szCs w:val="30"/>
        </w:rPr>
        <w:t xml:space="preserve">      </w:t>
      </w:r>
    </w:p>
    <w:p>
      <w:pPr>
        <w:spacing w:line="400" w:lineRule="exact"/>
        <w:rPr>
          <w:rFonts w:ascii="宋体" w:hAnsi="宋体"/>
          <w:sz w:val="32"/>
          <w:szCs w:val="32"/>
        </w:rPr>
      </w:pPr>
      <w:r>
        <w:rPr>
          <w:rFonts w:hint="eastAsia" w:ascii="宋体" w:hAnsi="宋体"/>
          <w:sz w:val="32"/>
          <w:szCs w:val="32"/>
        </w:rPr>
        <w:t xml:space="preserve"> </w:t>
      </w:r>
    </w:p>
    <w:p>
      <w:pPr>
        <w:spacing w:line="400" w:lineRule="exact"/>
        <w:rPr>
          <w:rFonts w:ascii="宋体" w:hAnsi="宋体"/>
          <w:sz w:val="32"/>
          <w:szCs w:val="32"/>
        </w:rPr>
      </w:pPr>
      <w:r>
        <w:rPr>
          <w:rFonts w:hint="eastAsia" w:ascii="宋体" w:hAnsi="宋体"/>
          <w:sz w:val="32"/>
          <w:szCs w:val="32"/>
        </w:rPr>
        <w:t xml:space="preserve"> </w:t>
      </w: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p>
    <w:p>
      <w:pPr>
        <w:wordWrap w:val="0"/>
        <w:spacing w:line="400" w:lineRule="exact"/>
        <w:ind w:right="600"/>
        <w:jc w:val="right"/>
        <w:rPr>
          <w:rFonts w:hint="eastAsia" w:ascii="仿宋" w:hAnsi="仿宋" w:eastAsia="仿宋"/>
          <w:sz w:val="28"/>
          <w:szCs w:val="28"/>
        </w:rPr>
      </w:pPr>
    </w:p>
    <w:p>
      <w:pPr>
        <w:spacing w:line="400" w:lineRule="exact"/>
        <w:ind w:right="600"/>
        <w:jc w:val="right"/>
        <w:rPr>
          <w:rFonts w:hint="eastAsia" w:ascii="仿宋" w:hAnsi="仿宋" w:eastAsia="仿宋"/>
          <w:sz w:val="28"/>
          <w:szCs w:val="28"/>
        </w:rPr>
      </w:pPr>
    </w:p>
    <w:p>
      <w:pPr>
        <w:spacing w:line="400" w:lineRule="exact"/>
        <w:ind w:right="600"/>
        <w:jc w:val="right"/>
        <w:rPr>
          <w:rFonts w:hint="eastAsia" w:ascii="仿宋" w:hAnsi="仿宋" w:eastAsia="仿宋"/>
          <w:sz w:val="28"/>
          <w:szCs w:val="28"/>
        </w:rPr>
      </w:pPr>
      <w:r>
        <w:rPr>
          <w:rFonts w:hint="eastAsia" w:ascii="仿宋" w:hAnsi="仿宋" w:eastAsia="仿宋"/>
          <w:sz w:val="28"/>
          <w:szCs w:val="28"/>
        </w:rPr>
        <w:t>合同编号：   　</w:t>
      </w:r>
    </w:p>
    <w:p>
      <w:pPr>
        <w:spacing w:line="440" w:lineRule="exact"/>
        <w:jc w:val="center"/>
        <w:rPr>
          <w:rFonts w:hint="eastAsia" w:ascii="仿宋" w:hAnsi="仿宋" w:eastAsia="仿宋"/>
          <w:sz w:val="28"/>
          <w:szCs w:val="28"/>
        </w:rPr>
      </w:pPr>
      <w:r>
        <w:rPr>
          <w:rFonts w:ascii="方正小标宋简体" w:hAnsi="黑体"/>
          <w:sz w:val="36"/>
          <w:szCs w:val="36"/>
        </w:rPr>
        <w:t>南京市六合区校服采购合同</w:t>
      </w:r>
      <w:r>
        <w:rPr>
          <w:rFonts w:hint="eastAsia" w:ascii="仿宋" w:hAnsi="仿宋" w:eastAsia="仿宋"/>
          <w:sz w:val="28"/>
          <w:szCs w:val="28"/>
        </w:rPr>
        <w:t xml:space="preserve"> </w:t>
      </w:r>
    </w:p>
    <w:p>
      <w:pPr>
        <w:spacing w:line="460" w:lineRule="exact"/>
        <w:rPr>
          <w:rFonts w:hint="eastAsia" w:ascii="仿宋" w:hAnsi="仿宋" w:eastAsia="仿宋"/>
          <w:sz w:val="28"/>
          <w:szCs w:val="28"/>
        </w:rPr>
      </w:pPr>
      <w:r>
        <w:rPr>
          <w:rFonts w:hint="eastAsia" w:ascii="仿宋" w:hAnsi="仿宋" w:eastAsia="仿宋"/>
          <w:sz w:val="28"/>
          <w:szCs w:val="28"/>
        </w:rPr>
        <w:t xml:space="preserve">甲方（采购方）：                                       </w:t>
      </w:r>
    </w:p>
    <w:p>
      <w:pPr>
        <w:spacing w:line="460" w:lineRule="exact"/>
        <w:rPr>
          <w:rFonts w:hint="eastAsia" w:ascii="仿宋" w:hAnsi="仿宋" w:eastAsia="仿宋"/>
          <w:sz w:val="28"/>
          <w:szCs w:val="28"/>
        </w:rPr>
      </w:pPr>
      <w:r>
        <w:rPr>
          <w:rFonts w:hint="eastAsia" w:ascii="仿宋" w:hAnsi="仿宋" w:eastAsia="仿宋"/>
          <w:sz w:val="28"/>
          <w:szCs w:val="28"/>
        </w:rPr>
        <w:t xml:space="preserve">乙方（供应方）：                                       </w:t>
      </w:r>
    </w:p>
    <w:p>
      <w:pPr>
        <w:spacing w:line="460" w:lineRule="exact"/>
        <w:rPr>
          <w:rFonts w:hint="eastAsia" w:ascii="仿宋" w:hAnsi="仿宋" w:eastAsia="仿宋"/>
          <w:sz w:val="28"/>
          <w:szCs w:val="28"/>
        </w:rPr>
      </w:pPr>
      <w:r>
        <w:rPr>
          <w:rFonts w:hint="eastAsia" w:ascii="仿宋" w:hAnsi="仿宋" w:eastAsia="仿宋"/>
          <w:sz w:val="28"/>
          <w:szCs w:val="28"/>
        </w:rPr>
        <w:t xml:space="preserve"> </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为维护甲、乙双方当事人的合法权益，根据《中华人民共和国合同法》、《中华人民共和国产品质量法》等法律、法规，以及教育部工商总局质检总局国家标准委《进一步加强中小学生校服管理工作意见的通知》（教基一【2015】3号的要求，经双方协商一致，订立本合同。</w:t>
      </w:r>
    </w:p>
    <w:tbl>
      <w:tblPr>
        <w:tblStyle w:val="3"/>
        <w:tblpPr w:leftFromText="180" w:rightFromText="180" w:vertAnchor="text" w:horzAnchor="page" w:tblpX="1795" w:tblpY="440"/>
        <w:tblOverlap w:val="never"/>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727"/>
        <w:gridCol w:w="705"/>
        <w:gridCol w:w="930"/>
        <w:gridCol w:w="720"/>
        <w:gridCol w:w="705"/>
        <w:gridCol w:w="975"/>
        <w:gridCol w:w="825"/>
        <w:gridCol w:w="810"/>
        <w:gridCol w:w="1140"/>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33" w:type="dxa"/>
            <w:vMerge w:val="restart"/>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 w:hAnsi="仿宋" w:eastAsia="仿宋"/>
                <w:sz w:val="28"/>
                <w:szCs w:val="28"/>
              </w:rPr>
            </w:pPr>
            <w:r>
              <w:rPr>
                <w:rFonts w:hint="eastAsia" w:ascii="仿宋" w:hAnsi="仿宋" w:eastAsia="仿宋"/>
                <w:sz w:val="28"/>
                <w:szCs w:val="28"/>
              </w:rPr>
              <w:t>名称</w:t>
            </w:r>
          </w:p>
        </w:tc>
        <w:tc>
          <w:tcPr>
            <w:tcW w:w="2362" w:type="dxa"/>
            <w:gridSpan w:val="3"/>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 w:hAnsi="仿宋" w:eastAsia="仿宋"/>
                <w:sz w:val="28"/>
                <w:szCs w:val="28"/>
              </w:rPr>
            </w:pPr>
            <w:r>
              <w:rPr>
                <w:rFonts w:hint="eastAsia" w:ascii="仿宋" w:hAnsi="仿宋" w:eastAsia="仿宋"/>
                <w:sz w:val="28"/>
                <w:szCs w:val="28"/>
              </w:rPr>
              <w:t>春秋装</w:t>
            </w:r>
          </w:p>
        </w:tc>
        <w:tc>
          <w:tcPr>
            <w:tcW w:w="1425" w:type="dxa"/>
            <w:gridSpan w:val="2"/>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 w:hAnsi="仿宋" w:eastAsia="仿宋"/>
                <w:sz w:val="28"/>
                <w:szCs w:val="28"/>
              </w:rPr>
            </w:pPr>
            <w:r>
              <w:rPr>
                <w:rFonts w:hint="eastAsia" w:ascii="仿宋" w:hAnsi="仿宋" w:eastAsia="仿宋"/>
                <w:sz w:val="28"/>
                <w:szCs w:val="28"/>
              </w:rPr>
              <w:t>夏装</w:t>
            </w:r>
          </w:p>
        </w:tc>
        <w:tc>
          <w:tcPr>
            <w:tcW w:w="2610" w:type="dxa"/>
            <w:gridSpan w:val="3"/>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 w:hAnsi="仿宋" w:eastAsia="仿宋"/>
                <w:sz w:val="28"/>
                <w:szCs w:val="28"/>
              </w:rPr>
            </w:pPr>
            <w:r>
              <w:rPr>
                <w:rFonts w:hint="eastAsia" w:ascii="仿宋" w:hAnsi="仿宋" w:eastAsia="仿宋"/>
                <w:sz w:val="28"/>
                <w:szCs w:val="28"/>
              </w:rPr>
              <w:t>冬装</w:t>
            </w:r>
          </w:p>
        </w:tc>
        <w:tc>
          <w:tcPr>
            <w:tcW w:w="1140"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 w:hAnsi="仿宋" w:eastAsia="仿宋"/>
                <w:sz w:val="28"/>
                <w:szCs w:val="28"/>
              </w:rPr>
            </w:pPr>
            <w:r>
              <w:rPr>
                <w:rFonts w:hint="eastAsia" w:ascii="仿宋" w:hAnsi="仿宋" w:eastAsia="仿宋"/>
                <w:sz w:val="28"/>
                <w:szCs w:val="28"/>
              </w:rPr>
              <w:t>运动服</w:t>
            </w:r>
          </w:p>
        </w:tc>
        <w:tc>
          <w:tcPr>
            <w:tcW w:w="915"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 w:hAnsi="仿宋" w:eastAsia="仿宋"/>
                <w:sz w:val="28"/>
                <w:szCs w:val="28"/>
              </w:rPr>
            </w:pPr>
            <w:r>
              <w:rPr>
                <w:rFonts w:hint="eastAsia" w:ascii="仿宋" w:hAnsi="仿宋" w:eastAsia="仿宋"/>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8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28"/>
                <w:szCs w:val="28"/>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上装</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下装</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针织背心</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上装</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下装</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外罩</w:t>
            </w:r>
          </w:p>
        </w:tc>
        <w:tc>
          <w:tcPr>
            <w:tcW w:w="825" w:type="dxa"/>
            <w:tcBorders>
              <w:top w:val="single" w:color="000000" w:sz="4" w:space="0"/>
              <w:left w:val="single" w:color="000000" w:sz="4" w:space="0"/>
              <w:bottom w:val="single" w:color="000000" w:sz="4" w:space="0"/>
              <w:right w:val="single" w:color="auto"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内胆</w:t>
            </w:r>
          </w:p>
        </w:tc>
        <w:tc>
          <w:tcPr>
            <w:tcW w:w="810"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下装</w:t>
            </w:r>
          </w:p>
        </w:tc>
        <w:tc>
          <w:tcPr>
            <w:tcW w:w="114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1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33"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r>
              <w:rPr>
                <w:rFonts w:hint="eastAsia" w:ascii="仿宋" w:hAnsi="仿宋" w:eastAsia="仿宋"/>
                <w:sz w:val="28"/>
                <w:szCs w:val="28"/>
              </w:rPr>
              <w:t>材质描述</w:t>
            </w:r>
          </w:p>
        </w:tc>
        <w:tc>
          <w:tcPr>
            <w:tcW w:w="8452" w:type="dxa"/>
            <w:gridSpan w:val="10"/>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按采购公告要求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33"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r>
              <w:rPr>
                <w:rFonts w:hint="eastAsia" w:ascii="仿宋" w:hAnsi="仿宋" w:eastAsia="仿宋"/>
                <w:sz w:val="28"/>
                <w:szCs w:val="28"/>
              </w:rPr>
              <w:t>规格型号</w:t>
            </w:r>
          </w:p>
        </w:tc>
        <w:tc>
          <w:tcPr>
            <w:tcW w:w="727"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70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3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70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7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114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1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33"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r>
              <w:rPr>
                <w:rFonts w:hint="eastAsia" w:ascii="仿宋" w:hAnsi="仿宋" w:eastAsia="仿宋"/>
                <w:sz w:val="28"/>
                <w:szCs w:val="28"/>
              </w:rPr>
              <w:t>计量单位</w:t>
            </w: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件</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33"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r>
              <w:rPr>
                <w:rFonts w:hint="eastAsia" w:ascii="仿宋" w:hAnsi="仿宋" w:eastAsia="仿宋"/>
                <w:sz w:val="28"/>
                <w:szCs w:val="28"/>
              </w:rPr>
              <w:t>数量</w:t>
            </w: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1</w:t>
            </w:r>
          </w:p>
        </w:tc>
        <w:tc>
          <w:tcPr>
            <w:tcW w:w="114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1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33"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r>
              <w:rPr>
                <w:rFonts w:hint="eastAsia" w:ascii="仿宋" w:hAnsi="仿宋" w:eastAsia="仿宋"/>
                <w:sz w:val="28"/>
                <w:szCs w:val="28"/>
              </w:rPr>
              <w:t>单价</w:t>
            </w:r>
          </w:p>
        </w:tc>
        <w:tc>
          <w:tcPr>
            <w:tcW w:w="727"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70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3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70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7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1140"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915"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833" w:type="dxa"/>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p>
        </w:tc>
        <w:tc>
          <w:tcPr>
            <w:tcW w:w="8452" w:type="dxa"/>
            <w:gridSpan w:val="10"/>
            <w:tcBorders>
              <w:top w:val="single" w:color="000000" w:sz="4" w:space="0"/>
              <w:left w:val="single" w:color="000000" w:sz="4" w:space="0"/>
              <w:bottom w:val="single" w:color="000000" w:sz="4" w:space="0"/>
              <w:right w:val="single" w:color="000000" w:sz="4" w:space="0"/>
            </w:tcBorders>
          </w:tcPr>
          <w:p>
            <w:pPr>
              <w:spacing w:line="440" w:lineRule="exact"/>
              <w:rPr>
                <w:rFonts w:ascii="仿宋" w:hAnsi="仿宋" w:eastAsia="仿宋"/>
                <w:sz w:val="28"/>
                <w:szCs w:val="28"/>
              </w:rPr>
            </w:pPr>
            <w:r>
              <w:rPr>
                <w:rFonts w:hint="eastAsia" w:ascii="仿宋" w:hAnsi="仿宋" w:eastAsia="仿宋"/>
                <w:sz w:val="28"/>
                <w:szCs w:val="28"/>
              </w:rPr>
              <w:t>总价款（人民币）：       元（大写：                 ）</w:t>
            </w:r>
          </w:p>
        </w:tc>
      </w:tr>
    </w:tbl>
    <w:p>
      <w:pPr>
        <w:spacing w:line="440" w:lineRule="exact"/>
        <w:ind w:firstLine="557" w:firstLineChars="198"/>
        <w:rPr>
          <w:rFonts w:hint="eastAsia" w:ascii="仿宋" w:hAnsi="仿宋" w:eastAsia="仿宋" w:cs="Times New Roman"/>
          <w:b/>
          <w:sz w:val="28"/>
          <w:szCs w:val="28"/>
        </w:rPr>
      </w:pPr>
      <w:r>
        <w:rPr>
          <w:rFonts w:hint="eastAsia" w:ascii="仿宋" w:hAnsi="仿宋" w:eastAsia="仿宋"/>
          <w:b/>
          <w:sz w:val="28"/>
          <w:szCs w:val="28"/>
        </w:rPr>
        <w:t>一、校服的材质、规格、数量、价格（样表）</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依据本合同签订的订单与本合同具有同等效力。</w:t>
      </w:r>
    </w:p>
    <w:p>
      <w:pPr>
        <w:spacing w:line="460" w:lineRule="exact"/>
        <w:ind w:firstLine="557" w:firstLineChars="198"/>
        <w:rPr>
          <w:rFonts w:hint="eastAsia" w:ascii="仿宋" w:hAnsi="仿宋" w:eastAsia="仿宋"/>
          <w:b/>
          <w:sz w:val="28"/>
          <w:szCs w:val="28"/>
        </w:rPr>
      </w:pPr>
      <w:r>
        <w:rPr>
          <w:rFonts w:hint="eastAsia" w:ascii="仿宋" w:hAnsi="仿宋" w:eastAsia="仿宋"/>
          <w:b/>
          <w:sz w:val="28"/>
          <w:szCs w:val="28"/>
        </w:rPr>
        <w:t>二、校服的质量标准</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1．执行现行国家标准（GB/T31888、GB18401、GB31701等）。</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2.</w:t>
      </w:r>
      <w:r>
        <w:t xml:space="preserve"> </w:t>
      </w:r>
      <w:r>
        <w:rPr>
          <w:rFonts w:hint="eastAsia" w:ascii="仿宋" w:hAnsi="仿宋" w:eastAsia="仿宋"/>
          <w:sz w:val="28"/>
          <w:szCs w:val="28"/>
        </w:rPr>
        <w:t>符合校服采购公告中的校服概述及样衣要求。</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3．其他标准：                                      </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乙方提供的校服应当具备以下质量标识：生产企业名称标识；面辅料成分标识；洗涤标识；规格型号标识；班级、姓名书写空间；校名标识和反光标贴（根据学校需求）等。</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三、校服的生产加工与首次送检</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1．乙方必须严格依照本合同约定的标准和双方确认的样衣及面辅料材质要求，组织生产加工。</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2．乙方必须严格按照国家有关规定，以合格的工艺生产加工，确保校服的质量及安全。</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3.</w:t>
      </w:r>
      <w:r>
        <w:rPr>
          <w:rFonts w:hint="eastAsia" w:ascii="仿宋" w:hAnsi="仿宋" w:eastAsia="仿宋"/>
          <w:sz w:val="28"/>
          <w:szCs w:val="28"/>
        </w:rPr>
        <w:t xml:space="preserve"> 乙方应当在校服出厂前，将一定数量校服送法定检验机构检验，并有法定检验机构出具的本批次成衣质量检验合格报告后方可交货。</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四、校服的交付</w:t>
      </w:r>
    </w:p>
    <w:p>
      <w:pPr>
        <w:spacing w:line="440" w:lineRule="exact"/>
        <w:ind w:left="2520" w:leftChars="200" w:hanging="2100" w:hangingChars="750"/>
        <w:rPr>
          <w:rFonts w:hint="eastAsia" w:ascii="仿宋" w:hAnsi="仿宋" w:eastAsia="仿宋"/>
          <w:sz w:val="28"/>
          <w:szCs w:val="28"/>
        </w:rPr>
      </w:pPr>
      <w:r>
        <w:rPr>
          <w:rFonts w:hint="eastAsia" w:ascii="仿宋" w:hAnsi="仿宋" w:eastAsia="仿宋"/>
          <w:sz w:val="28"/>
          <w:szCs w:val="28"/>
        </w:rPr>
        <w:t>1．交货期及交货地点：</w:t>
      </w:r>
    </w:p>
    <w:p>
      <w:pPr>
        <w:spacing w:line="440" w:lineRule="exact"/>
        <w:ind w:left="2660" w:leftChars="200" w:hanging="2240" w:hangingChars="800"/>
        <w:rPr>
          <w:rFonts w:hint="eastAsia" w:ascii="仿宋" w:hAnsi="仿宋" w:eastAsia="仿宋"/>
          <w:sz w:val="28"/>
          <w:szCs w:val="28"/>
        </w:rPr>
      </w:pPr>
      <w:r>
        <w:rPr>
          <w:rFonts w:hint="eastAsia" w:ascii="仿宋" w:hAnsi="仿宋" w:eastAsia="仿宋"/>
          <w:sz w:val="28"/>
          <w:szCs w:val="28"/>
        </w:rPr>
        <w:t>乙方应在      年   月   日前将     （夏装、运动装）送</w:t>
      </w:r>
    </w:p>
    <w:p>
      <w:pPr>
        <w:spacing w:line="440" w:lineRule="exact"/>
        <w:ind w:left="2660" w:leftChars="200" w:hanging="2240" w:hangingChars="800"/>
        <w:rPr>
          <w:rFonts w:hint="eastAsia" w:ascii="仿宋" w:hAnsi="仿宋" w:eastAsia="仿宋"/>
          <w:sz w:val="28"/>
          <w:szCs w:val="28"/>
        </w:rPr>
      </w:pPr>
      <w:r>
        <w:rPr>
          <w:rFonts w:hint="eastAsia" w:ascii="仿宋" w:hAnsi="仿宋" w:eastAsia="仿宋"/>
          <w:sz w:val="28"/>
          <w:szCs w:val="28"/>
        </w:rPr>
        <w:t>至甲方指定送货地点 。</w:t>
      </w:r>
    </w:p>
    <w:p>
      <w:pPr>
        <w:spacing w:line="440" w:lineRule="exact"/>
        <w:ind w:left="2520" w:leftChars="200" w:hanging="2100" w:hangingChars="750"/>
        <w:jc w:val="left"/>
        <w:rPr>
          <w:rFonts w:hint="eastAsia" w:ascii="仿宋" w:hAnsi="仿宋" w:eastAsia="仿宋"/>
          <w:sz w:val="28"/>
          <w:szCs w:val="28"/>
        </w:rPr>
      </w:pPr>
      <w:r>
        <w:rPr>
          <w:rFonts w:hint="eastAsia" w:ascii="仿宋" w:hAnsi="仿宋" w:eastAsia="仿宋"/>
          <w:sz w:val="28"/>
          <w:szCs w:val="28"/>
        </w:rPr>
        <w:t>乙方应在      年   月   日前将      （夏装、运动装）送</w:t>
      </w:r>
    </w:p>
    <w:p>
      <w:pPr>
        <w:spacing w:line="440" w:lineRule="exact"/>
        <w:ind w:left="2520" w:leftChars="200" w:hanging="2100" w:hangingChars="750"/>
        <w:jc w:val="left"/>
        <w:rPr>
          <w:rFonts w:hint="eastAsia" w:ascii="仿宋" w:hAnsi="仿宋" w:eastAsia="仿宋"/>
          <w:sz w:val="28"/>
          <w:szCs w:val="28"/>
        </w:rPr>
      </w:pPr>
      <w:r>
        <w:rPr>
          <w:rFonts w:hint="eastAsia" w:ascii="仿宋" w:hAnsi="仿宋" w:eastAsia="仿宋"/>
          <w:sz w:val="28"/>
          <w:szCs w:val="28"/>
        </w:rPr>
        <w:t>至甲方指定送货地点 。</w:t>
      </w:r>
    </w:p>
    <w:p>
      <w:pPr>
        <w:spacing w:line="440" w:lineRule="exact"/>
        <w:ind w:left="2520" w:leftChars="200" w:hanging="2100" w:hangingChars="750"/>
        <w:jc w:val="left"/>
        <w:rPr>
          <w:rFonts w:hint="eastAsia" w:ascii="仿宋" w:hAnsi="仿宋" w:eastAsia="仿宋"/>
          <w:sz w:val="28"/>
          <w:szCs w:val="28"/>
        </w:rPr>
      </w:pPr>
      <w:r>
        <w:rPr>
          <w:rFonts w:hint="eastAsia" w:ascii="仿宋" w:hAnsi="仿宋" w:eastAsia="仿宋"/>
          <w:sz w:val="28"/>
          <w:szCs w:val="28"/>
        </w:rPr>
        <w:t>乙方应在      年   月   日前将     （夏装、运动装）送</w:t>
      </w:r>
    </w:p>
    <w:p>
      <w:pPr>
        <w:spacing w:line="440" w:lineRule="exact"/>
        <w:ind w:left="2520" w:leftChars="200" w:hanging="2100" w:hangingChars="750"/>
        <w:jc w:val="left"/>
        <w:rPr>
          <w:rFonts w:hint="eastAsia" w:ascii="仿宋" w:hAnsi="仿宋" w:eastAsia="仿宋"/>
          <w:sz w:val="28"/>
          <w:szCs w:val="28"/>
        </w:rPr>
      </w:pPr>
      <w:r>
        <w:rPr>
          <w:rFonts w:hint="eastAsia" w:ascii="仿宋" w:hAnsi="仿宋" w:eastAsia="仿宋"/>
          <w:sz w:val="28"/>
          <w:szCs w:val="28"/>
        </w:rPr>
        <w:t>至甲方指定送货地点。</w:t>
      </w:r>
    </w:p>
    <w:p>
      <w:pPr>
        <w:spacing w:line="440" w:lineRule="exact"/>
        <w:ind w:firstLine="420" w:firstLineChars="150"/>
        <w:rPr>
          <w:rFonts w:hint="eastAsia" w:ascii="仿宋" w:hAnsi="仿宋" w:eastAsia="仿宋"/>
          <w:sz w:val="28"/>
          <w:szCs w:val="28"/>
        </w:rPr>
      </w:pPr>
    </w:p>
    <w:p>
      <w:pPr>
        <w:spacing w:line="440" w:lineRule="exact"/>
        <w:ind w:firstLine="420" w:firstLineChars="150"/>
        <w:rPr>
          <w:rFonts w:hint="eastAsia" w:ascii="仿宋" w:hAnsi="仿宋" w:eastAsia="仿宋"/>
          <w:sz w:val="28"/>
          <w:szCs w:val="28"/>
        </w:rPr>
      </w:pPr>
      <w:r>
        <w:rPr>
          <w:rFonts w:hint="eastAsia" w:ascii="仿宋" w:hAnsi="仿宋" w:eastAsia="仿宋"/>
          <w:sz w:val="28"/>
          <w:szCs w:val="28"/>
        </w:rPr>
        <w:t>2．交货通知：乙方应在交货前    日内，将到货日期、交货数量、装箱规格等相关交货信息提前通知甲方，甲方应及时作好收货安排。</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3．包装规格和包装要求：乙方所提供的产品需按质量要求包装，并在外包装上清楚注明规格型号、数量以及甲方名称。</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五、校服的验收及二次送检</w:t>
      </w:r>
    </w:p>
    <w:p>
      <w:pPr>
        <w:spacing w:line="440" w:lineRule="exact"/>
        <w:ind w:firstLine="420" w:firstLineChars="150"/>
        <w:rPr>
          <w:rFonts w:hint="eastAsia" w:ascii="仿宋" w:hAnsi="仿宋" w:eastAsia="仿宋"/>
          <w:sz w:val="28"/>
          <w:szCs w:val="28"/>
        </w:rPr>
      </w:pPr>
      <w:r>
        <w:rPr>
          <w:rFonts w:hint="eastAsia" w:ascii="仿宋" w:hAnsi="仿宋" w:eastAsia="仿宋"/>
          <w:sz w:val="28"/>
          <w:szCs w:val="28"/>
        </w:rPr>
        <w:t>1. 乙方交付校服时，甲方应对产品数量、外包装及货品有无破损等进行查看，并应按本合同约定的质量标准对产品质量进行初步验收。</w:t>
      </w:r>
    </w:p>
    <w:p>
      <w:pPr>
        <w:spacing w:line="440" w:lineRule="exact"/>
        <w:ind w:firstLine="420" w:firstLineChars="150"/>
        <w:rPr>
          <w:rFonts w:hint="eastAsia" w:ascii="仿宋" w:hAnsi="仿宋" w:eastAsia="仿宋"/>
          <w:sz w:val="28"/>
          <w:szCs w:val="28"/>
        </w:rPr>
      </w:pPr>
      <w:r>
        <w:rPr>
          <w:rFonts w:hint="eastAsia" w:ascii="仿宋" w:hAnsi="仿宋" w:eastAsia="仿宋"/>
          <w:sz w:val="28"/>
          <w:szCs w:val="28"/>
        </w:rPr>
        <w:t>乙方应当出具本批次产品经法定检验机构检验合格的报告。</w:t>
      </w:r>
    </w:p>
    <w:p>
      <w:pPr>
        <w:spacing w:line="440" w:lineRule="exact"/>
        <w:ind w:firstLine="420" w:firstLineChars="150"/>
        <w:rPr>
          <w:rFonts w:hint="eastAsia" w:ascii="仿宋" w:hAnsi="仿宋" w:eastAsia="仿宋"/>
          <w:sz w:val="28"/>
          <w:szCs w:val="28"/>
        </w:rPr>
      </w:pPr>
      <w:r>
        <w:rPr>
          <w:rFonts w:hint="eastAsia" w:ascii="仿宋" w:hAnsi="仿宋" w:eastAsia="仿宋"/>
          <w:sz w:val="28"/>
          <w:szCs w:val="28"/>
        </w:rPr>
        <w:t>2.二次送检。甲、乙双方代表在每款式校服中随机取样送法定检验机构进行成衣全项检验，乙方同意服从法定检验机构检测结论，并承担相应的后果。送检成衣费用及检测费用由供应商支付（包含在投标报价内）。因成衣抽样送检造成的本批次供货量减少的部分，供应商应在本批次校服抽检合格分发至学生后的15日内补齐。检测报告中学校为委托方，供应商为生产商。校服产品合格检测报告原件作为校服验收、分发至学生的依据。</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3．校服验收异议</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甲方如对乙方所交付的产品数量、产品质量等存有异议，应在乙方交货之日起    个工作日内，以书面形式提出；乙方应在甲方提出异议后    个工作日内予以答复解决。</w:t>
      </w:r>
    </w:p>
    <w:p>
      <w:pPr>
        <w:widowControl/>
        <w:spacing w:line="380" w:lineRule="exact"/>
        <w:ind w:firstLine="560" w:firstLineChars="200"/>
        <w:jc w:val="left"/>
        <w:rPr>
          <w:rFonts w:hint="eastAsia" w:ascii="仿宋" w:hAnsi="仿宋" w:eastAsia="仿宋"/>
          <w:sz w:val="28"/>
          <w:szCs w:val="28"/>
        </w:rPr>
      </w:pPr>
      <w:r>
        <w:rPr>
          <w:rFonts w:hint="eastAsia" w:ascii="仿宋" w:hAnsi="仿宋" w:eastAsia="仿宋"/>
          <w:sz w:val="28"/>
          <w:szCs w:val="28"/>
        </w:rPr>
        <w:t>六、售后服务</w:t>
      </w:r>
    </w:p>
    <w:p>
      <w:pPr>
        <w:widowControl/>
        <w:spacing w:line="380" w:lineRule="exact"/>
        <w:ind w:firstLine="560" w:firstLineChars="200"/>
        <w:jc w:val="left"/>
        <w:rPr>
          <w:rFonts w:hint="eastAsia" w:ascii="仿宋" w:hAnsi="仿宋" w:eastAsia="仿宋"/>
          <w:sz w:val="28"/>
          <w:szCs w:val="28"/>
        </w:rPr>
      </w:pPr>
      <w:r>
        <w:rPr>
          <w:rFonts w:hint="eastAsia" w:ascii="仿宋" w:hAnsi="仿宋" w:eastAsia="仿宋"/>
          <w:sz w:val="28"/>
          <w:szCs w:val="28"/>
        </w:rPr>
        <w:t>乙方有售后服务电话，并能提供线上、线下服务。储备适量的面辅料，保证及时满足不同年级学生校服单件的增订、补订要求（告知供应商的15日内），增订、补订的单价与合同单价一致。对特殊体型学生，专门定做。质量问题、尺寸大小问题无条件退换。</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七、支付方式</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本合同价款按以下第    种方式支付：</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1．收到货物并验收合格，且提交货款等额的发票后一个月内，甲方向乙方付清90%的货款；剩余尾款，待校服下发后，调剂完成并验收合格后两个月内全部付清。</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2.</w:t>
      </w:r>
    </w:p>
    <w:p>
      <w:pPr>
        <w:spacing w:line="440" w:lineRule="exact"/>
        <w:ind w:firstLine="557" w:firstLineChars="198"/>
        <w:rPr>
          <w:rFonts w:hint="eastAsia" w:ascii="仿宋" w:hAnsi="仿宋" w:eastAsia="仿宋"/>
          <w:b/>
          <w:sz w:val="28"/>
          <w:szCs w:val="28"/>
        </w:rPr>
      </w:pPr>
      <w:r>
        <w:rPr>
          <w:rFonts w:hint="eastAsia" w:ascii="仿宋" w:hAnsi="仿宋" w:eastAsia="仿宋"/>
          <w:b/>
          <w:sz w:val="28"/>
          <w:szCs w:val="28"/>
        </w:rPr>
        <w:t>八、违约责任</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1．甲方逾期付款的，每逾期一日，按照逾期支付部分价款的    ％向乙方支付违约金。</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2．乙方逾期交付的，每逾期一日，按照本合同总价款    ％向甲方支付违约金，逾期交付达   日的，甲方有权解除本合同。</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3．乙方交付产品规格不符合本合同约定的，应当在接到甲方通知后   日内予以调换，逾期未能调换的，乙方除调换规格不符的校服外，还应当向甲方支付合同价款 15 ％的违约金。因质量问题甲方提出修补、更换面料等要求的，产生费用由乙方承担。</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4．乙方交付产品经法定检验机构抽样检验不合格的，甲方有权退回所有的校服，还应当向甲方支付合同价款15％的违约金；如果乙方因质检不合格第二次交货后，仍抽样检验不合格的，甲方有权解除本合同。因产品质量对学生健康造成伤害或可能造成伤害的，乙方还须承担赔偿责任。</w:t>
      </w:r>
    </w:p>
    <w:p>
      <w:pPr>
        <w:spacing w:line="440" w:lineRule="exact"/>
        <w:ind w:firstLine="562" w:firstLineChars="200"/>
        <w:rPr>
          <w:rFonts w:hint="eastAsia" w:ascii="仿宋" w:hAnsi="仿宋" w:eastAsia="仿宋"/>
          <w:b/>
          <w:sz w:val="28"/>
          <w:szCs w:val="28"/>
        </w:rPr>
      </w:pPr>
      <w:r>
        <w:rPr>
          <w:rFonts w:hint="eastAsia" w:ascii="仿宋" w:hAnsi="仿宋" w:eastAsia="仿宋"/>
          <w:b/>
          <w:sz w:val="28"/>
          <w:szCs w:val="28"/>
        </w:rPr>
        <w:t>九、合同续签</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pPr>
        <w:spacing w:line="440" w:lineRule="exact"/>
        <w:ind w:firstLine="562" w:firstLineChars="200"/>
        <w:rPr>
          <w:rFonts w:hint="eastAsia" w:ascii="仿宋" w:hAnsi="仿宋" w:eastAsia="仿宋"/>
          <w:b/>
          <w:sz w:val="28"/>
          <w:szCs w:val="28"/>
        </w:rPr>
      </w:pPr>
      <w:r>
        <w:rPr>
          <w:rFonts w:hint="eastAsia" w:ascii="仿宋" w:hAnsi="仿宋" w:eastAsia="仿宋"/>
          <w:b/>
          <w:sz w:val="28"/>
          <w:szCs w:val="28"/>
        </w:rPr>
        <w:t>十、其他约定：</w:t>
      </w:r>
    </w:p>
    <w:p>
      <w:pPr>
        <w:spacing w:line="440" w:lineRule="exact"/>
        <w:rPr>
          <w:rFonts w:hint="eastAsia" w:ascii="仿宋" w:hAnsi="仿宋" w:eastAsia="仿宋"/>
          <w:sz w:val="28"/>
          <w:szCs w:val="28"/>
        </w:rPr>
      </w:pPr>
      <w:r>
        <w:rPr>
          <w:rFonts w:hint="eastAsia" w:ascii="仿宋" w:hAnsi="仿宋" w:eastAsia="仿宋"/>
          <w:sz w:val="28"/>
          <w:szCs w:val="28"/>
        </w:rPr>
        <w:t xml:space="preserve">    1.对家庭贫困学生、革命烈士子女、孤儿、残疾儿童等，要采取多种措施无偿提供校服，减轻其家庭负担。原则上要求供应商减免范围不低于学生数的2%。                                             </w:t>
      </w:r>
    </w:p>
    <w:p>
      <w:pPr>
        <w:spacing w:line="440" w:lineRule="exact"/>
        <w:rPr>
          <w:rFonts w:hint="eastAsia" w:ascii="仿宋" w:hAnsi="仿宋" w:eastAsia="仿宋"/>
          <w:sz w:val="28"/>
          <w:szCs w:val="28"/>
        </w:rPr>
      </w:pPr>
      <w:r>
        <w:rPr>
          <w:rFonts w:hint="eastAsia" w:ascii="仿宋" w:hAnsi="仿宋" w:eastAsia="仿宋"/>
          <w:sz w:val="28"/>
          <w:szCs w:val="28"/>
        </w:rPr>
        <w:t xml:space="preserve">    2.本次采购公告的内容作为本合同的一部分，具有同样的法律效力。</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u w:val="single"/>
        </w:rPr>
        <w:t xml:space="preserve">                                                   </w:t>
      </w:r>
      <w:r>
        <w:rPr>
          <w:rFonts w:hint="eastAsia" w:ascii="仿宋" w:hAnsi="仿宋" w:eastAsia="仿宋"/>
          <w:sz w:val="28"/>
          <w:szCs w:val="28"/>
        </w:rPr>
        <w:t>。</w:t>
      </w:r>
    </w:p>
    <w:p>
      <w:pPr>
        <w:spacing w:line="440" w:lineRule="exact"/>
        <w:ind w:firstLine="422" w:firstLineChars="150"/>
        <w:rPr>
          <w:rFonts w:hint="eastAsia" w:ascii="仿宋" w:hAnsi="仿宋" w:eastAsia="仿宋"/>
          <w:sz w:val="28"/>
          <w:szCs w:val="28"/>
        </w:rPr>
      </w:pPr>
      <w:r>
        <w:rPr>
          <w:rFonts w:hint="eastAsia" w:ascii="仿宋" w:hAnsi="仿宋" w:eastAsia="仿宋"/>
          <w:b/>
          <w:sz w:val="28"/>
          <w:szCs w:val="28"/>
        </w:rPr>
        <w:t>十一、争议解决</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双方发生争议的，可协商解决，协商不成的，如提起诉讼，由六合区人民法院管辖。</w:t>
      </w:r>
    </w:p>
    <w:p>
      <w:pPr>
        <w:spacing w:line="440" w:lineRule="exact"/>
        <w:ind w:firstLine="562" w:firstLineChars="200"/>
        <w:rPr>
          <w:rFonts w:hint="eastAsia" w:ascii="仿宋" w:hAnsi="仿宋" w:eastAsia="仿宋"/>
          <w:b/>
          <w:sz w:val="28"/>
          <w:szCs w:val="28"/>
        </w:rPr>
      </w:pPr>
      <w:r>
        <w:rPr>
          <w:rFonts w:hint="eastAsia" w:ascii="仿宋" w:hAnsi="仿宋" w:eastAsia="仿宋"/>
          <w:b/>
          <w:sz w:val="28"/>
          <w:szCs w:val="28"/>
        </w:rPr>
        <w:t>十二、附则</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本合同一式 叁 份，甲乙双方各执壹份，经双方签字、盖章后生效，</w:t>
      </w:r>
    </w:p>
    <w:p>
      <w:pPr>
        <w:spacing w:line="440" w:lineRule="exact"/>
        <w:rPr>
          <w:rFonts w:hint="eastAsia" w:ascii="仿宋" w:hAnsi="仿宋" w:eastAsia="仿宋"/>
          <w:sz w:val="28"/>
          <w:szCs w:val="28"/>
        </w:rPr>
      </w:pPr>
      <w:r>
        <w:rPr>
          <w:rFonts w:hint="eastAsia" w:ascii="仿宋" w:hAnsi="仿宋" w:eastAsia="仿宋"/>
          <w:sz w:val="28"/>
          <w:szCs w:val="28"/>
        </w:rPr>
        <w:t>同时由甲方负责将另一份合同交至 教育局勤工俭学办公室备案。</w:t>
      </w: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r>
        <w:rPr>
          <w:rFonts w:hint="eastAsia" w:ascii="仿宋" w:hAnsi="仿宋" w:eastAsia="仿宋"/>
          <w:sz w:val="28"/>
          <w:szCs w:val="28"/>
        </w:rPr>
        <w:t>甲方代表（签名）：             乙方代表（签名）：</w:t>
      </w:r>
    </w:p>
    <w:p>
      <w:pPr>
        <w:spacing w:line="440" w:lineRule="exact"/>
        <w:rPr>
          <w:rFonts w:hint="eastAsia" w:ascii="仿宋" w:hAnsi="仿宋" w:eastAsia="仿宋"/>
          <w:sz w:val="28"/>
          <w:szCs w:val="28"/>
        </w:rPr>
      </w:pPr>
      <w:r>
        <w:rPr>
          <w:rFonts w:hint="eastAsia" w:ascii="仿宋" w:hAnsi="仿宋" w:eastAsia="仿宋"/>
          <w:sz w:val="28"/>
          <w:szCs w:val="28"/>
        </w:rPr>
        <w:t>甲方（盖章）                   乙方（盖章）</w:t>
      </w:r>
    </w:p>
    <w:p>
      <w:pPr>
        <w:spacing w:line="440" w:lineRule="exact"/>
        <w:rPr>
          <w:rFonts w:hint="eastAsia" w:ascii="仿宋" w:hAnsi="仿宋" w:eastAsia="仿宋"/>
          <w:sz w:val="28"/>
          <w:szCs w:val="28"/>
        </w:rPr>
      </w:pPr>
      <w:r>
        <w:rPr>
          <w:rFonts w:hint="eastAsia" w:ascii="仿宋" w:hAnsi="仿宋" w:eastAsia="仿宋"/>
          <w:sz w:val="28"/>
          <w:szCs w:val="28"/>
        </w:rPr>
        <w:t xml:space="preserve">地    址：                     地    址：                 </w:t>
      </w:r>
    </w:p>
    <w:p>
      <w:pPr>
        <w:spacing w:line="440" w:lineRule="exact"/>
        <w:rPr>
          <w:rFonts w:hint="eastAsia" w:ascii="仿宋" w:hAnsi="仿宋" w:eastAsia="仿宋"/>
          <w:sz w:val="28"/>
          <w:szCs w:val="28"/>
        </w:rPr>
      </w:pPr>
      <w:r>
        <w:rPr>
          <w:rFonts w:hint="eastAsia" w:ascii="仿宋" w:hAnsi="仿宋" w:eastAsia="仿宋"/>
          <w:sz w:val="28"/>
          <w:szCs w:val="28"/>
        </w:rPr>
        <w:t xml:space="preserve">                                                                                </w:t>
      </w:r>
    </w:p>
    <w:p>
      <w:pPr>
        <w:spacing w:line="440" w:lineRule="exact"/>
        <w:rPr>
          <w:rFonts w:hint="eastAsia" w:ascii="仿宋" w:hAnsi="仿宋" w:eastAsia="仿宋"/>
          <w:sz w:val="28"/>
          <w:szCs w:val="28"/>
        </w:rPr>
      </w:pPr>
      <w:r>
        <w:rPr>
          <w:rFonts w:hint="eastAsia" w:ascii="仿宋" w:hAnsi="仿宋" w:eastAsia="仿宋"/>
          <w:sz w:val="28"/>
          <w:szCs w:val="28"/>
        </w:rPr>
        <w:t xml:space="preserve">邮    箱：                    邮    箱：                 </w:t>
      </w:r>
    </w:p>
    <w:p>
      <w:pPr>
        <w:spacing w:line="440" w:lineRule="exact"/>
        <w:rPr>
          <w:rFonts w:hint="eastAsia" w:ascii="仿宋" w:hAnsi="仿宋" w:eastAsia="仿宋"/>
          <w:sz w:val="28"/>
          <w:szCs w:val="28"/>
        </w:rPr>
      </w:pPr>
      <w:r>
        <w:rPr>
          <w:rFonts w:hint="eastAsia" w:ascii="仿宋" w:hAnsi="仿宋" w:eastAsia="仿宋"/>
          <w:sz w:val="28"/>
          <w:szCs w:val="28"/>
        </w:rPr>
        <w:t xml:space="preserve">法定代表人：                 法定代表人：               </w:t>
      </w:r>
    </w:p>
    <w:p>
      <w:pPr>
        <w:spacing w:line="440" w:lineRule="exact"/>
        <w:rPr>
          <w:rFonts w:hint="eastAsia" w:ascii="仿宋" w:hAnsi="仿宋" w:eastAsia="仿宋"/>
          <w:sz w:val="28"/>
          <w:szCs w:val="28"/>
        </w:rPr>
      </w:pPr>
      <w:r>
        <w:rPr>
          <w:rFonts w:hint="eastAsia" w:ascii="仿宋" w:hAnsi="仿宋" w:eastAsia="仿宋"/>
          <w:sz w:val="28"/>
          <w:szCs w:val="28"/>
        </w:rPr>
        <w:t xml:space="preserve">身份证号：                   身份证号：                 </w:t>
      </w:r>
    </w:p>
    <w:p>
      <w:pPr>
        <w:spacing w:line="440" w:lineRule="exact"/>
        <w:rPr>
          <w:rFonts w:hint="eastAsia" w:ascii="仿宋" w:hAnsi="仿宋" w:eastAsia="仿宋"/>
          <w:sz w:val="28"/>
          <w:szCs w:val="28"/>
        </w:rPr>
      </w:pPr>
      <w:r>
        <w:rPr>
          <w:rFonts w:hint="eastAsia" w:ascii="仿宋" w:hAnsi="仿宋" w:eastAsia="仿宋"/>
          <w:sz w:val="28"/>
          <w:szCs w:val="28"/>
        </w:rPr>
        <w:t xml:space="preserve">手    机：                   手    机：                 </w:t>
      </w:r>
    </w:p>
    <w:p>
      <w:pPr>
        <w:spacing w:line="440" w:lineRule="exact"/>
        <w:rPr>
          <w:rFonts w:hint="eastAsia" w:ascii="仿宋" w:hAnsi="仿宋" w:eastAsia="仿宋"/>
          <w:sz w:val="28"/>
          <w:szCs w:val="28"/>
        </w:rPr>
      </w:pPr>
      <w:r>
        <w:rPr>
          <w:rFonts w:hint="eastAsia" w:ascii="仿宋" w:hAnsi="仿宋" w:eastAsia="仿宋"/>
          <w:sz w:val="28"/>
          <w:szCs w:val="28"/>
        </w:rPr>
        <w:t xml:space="preserve">委托代理人：                委托代理人：               </w:t>
      </w:r>
    </w:p>
    <w:p>
      <w:pPr>
        <w:spacing w:line="440" w:lineRule="exact"/>
        <w:rPr>
          <w:rFonts w:hint="eastAsia" w:ascii="仿宋" w:hAnsi="仿宋" w:eastAsia="仿宋"/>
          <w:sz w:val="28"/>
          <w:szCs w:val="28"/>
        </w:rPr>
      </w:pPr>
      <w:r>
        <w:rPr>
          <w:rFonts w:hint="eastAsia" w:ascii="仿宋" w:hAnsi="仿宋" w:eastAsia="仿宋"/>
          <w:sz w:val="28"/>
          <w:szCs w:val="28"/>
        </w:rPr>
        <w:t xml:space="preserve">身份证号：                  身份证号：                 </w:t>
      </w:r>
    </w:p>
    <w:p>
      <w:pPr>
        <w:spacing w:line="440" w:lineRule="exact"/>
        <w:rPr>
          <w:rFonts w:hint="eastAsia" w:ascii="仿宋" w:hAnsi="仿宋" w:eastAsia="仿宋"/>
          <w:sz w:val="28"/>
          <w:szCs w:val="28"/>
        </w:rPr>
      </w:pPr>
      <w:r>
        <w:rPr>
          <w:rFonts w:hint="eastAsia" w:ascii="仿宋" w:hAnsi="仿宋" w:eastAsia="仿宋"/>
          <w:sz w:val="28"/>
          <w:szCs w:val="28"/>
        </w:rPr>
        <w:t xml:space="preserve">手    机：                  手    机：                 </w:t>
      </w:r>
    </w:p>
    <w:p>
      <w:pPr>
        <w:spacing w:line="440" w:lineRule="exact"/>
        <w:rPr>
          <w:rFonts w:hint="eastAsia" w:ascii="仿宋" w:hAnsi="仿宋" w:eastAsia="仿宋"/>
          <w:sz w:val="28"/>
          <w:szCs w:val="28"/>
        </w:rPr>
      </w:pPr>
      <w:r>
        <w:rPr>
          <w:rFonts w:hint="eastAsia" w:ascii="仿宋" w:hAnsi="仿宋" w:eastAsia="仿宋"/>
          <w:sz w:val="28"/>
          <w:szCs w:val="28"/>
        </w:rPr>
        <w:t xml:space="preserve">签约地点：                  </w:t>
      </w:r>
    </w:p>
    <w:p>
      <w:pPr>
        <w:spacing w:line="440" w:lineRule="exact"/>
        <w:rPr>
          <w:rFonts w:hint="eastAsia" w:ascii="仿宋" w:hAnsi="仿宋" w:eastAsia="仿宋"/>
          <w:sz w:val="28"/>
          <w:szCs w:val="28"/>
        </w:rPr>
      </w:pPr>
      <w:r>
        <w:rPr>
          <w:rFonts w:hint="eastAsia" w:ascii="仿宋" w:hAnsi="仿宋" w:eastAsia="仿宋"/>
          <w:sz w:val="28"/>
          <w:szCs w:val="28"/>
        </w:rPr>
        <w:t>签约日期：      年    月    日</w:t>
      </w: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r>
        <w:rPr>
          <w:rFonts w:hint="eastAsia" w:ascii="仿宋" w:hAnsi="仿宋" w:eastAsia="仿宋"/>
          <w:sz w:val="28"/>
          <w:szCs w:val="28"/>
        </w:rPr>
        <w:t>附件：南京市六合区东沟小学学生校服采购公告</w:t>
      </w:r>
    </w:p>
    <w:p>
      <w:pPr>
        <w:spacing w:line="440" w:lineRule="exact"/>
        <w:rPr>
          <w:rFonts w:hint="eastAsia" w:ascii="Times New Roman" w:hAnsi="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zJiNGI1NTFlYmJiMzkxNjcyYTJhNmNjMTJiZDAifQ=="/>
  </w:docVars>
  <w:rsids>
    <w:rsidRoot w:val="00736935"/>
    <w:rsid w:val="000B27FD"/>
    <w:rsid w:val="00405100"/>
    <w:rsid w:val="005B60DC"/>
    <w:rsid w:val="006911B9"/>
    <w:rsid w:val="006C6661"/>
    <w:rsid w:val="00736935"/>
    <w:rsid w:val="007B6FFD"/>
    <w:rsid w:val="008642B9"/>
    <w:rsid w:val="00A20D6B"/>
    <w:rsid w:val="00A93D07"/>
    <w:rsid w:val="00BB5F14"/>
    <w:rsid w:val="00C934FE"/>
    <w:rsid w:val="00E50125"/>
    <w:rsid w:val="15AE2B76"/>
    <w:rsid w:val="204D5E9D"/>
    <w:rsid w:val="6082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4598</Words>
  <Characters>4821</Characters>
  <Lines>42</Lines>
  <Paragraphs>11</Paragraphs>
  <TotalTime>27</TotalTime>
  <ScaleCrop>false</ScaleCrop>
  <LinksUpToDate>false</LinksUpToDate>
  <CharactersWithSpaces>5725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2022-10-31T01:38:00Z</dcterms:created>
  <dc:creator>李强</dc:creator>
  <cp:lastModifiedBy>丕霹</cp:lastModifiedBy>
  <cp:lastPrinted>2022-11-01T01:29:00Z</cp:lastPrinted>
  <dcterms:modified xsi:type="dcterms:W3CDTF">2022-11-02T02:37:12Z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200A0BE4D7154D0B9580AF9182D3686A</vt:lpwstr>
  </property>
</Properties>
</file>